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07698" w14:textId="0AD6286C" w:rsidR="00AC7B38" w:rsidRPr="00D114CD" w:rsidRDefault="00AC7B38" w:rsidP="00AC7B38">
      <w:pPr>
        <w:jc w:val="center"/>
        <w:rPr>
          <w:rFonts w:ascii="Latin725 Md BT" w:hAnsi="Latin725 Md BT"/>
          <w:b/>
          <w:bCs/>
          <w:sz w:val="32"/>
          <w:szCs w:val="32"/>
        </w:rPr>
      </w:pPr>
      <w:bookmarkStart w:id="0" w:name="_Toc373745460"/>
      <w:r w:rsidRPr="00D114CD">
        <w:rPr>
          <w:noProof/>
        </w:rPr>
        <w:drawing>
          <wp:anchor distT="0" distB="0" distL="0" distR="0" simplePos="0" relativeHeight="251659264" behindDoc="0" locked="0" layoutInCell="1" allowOverlap="1" wp14:anchorId="66A2984D" wp14:editId="425C0813">
            <wp:simplePos x="0" y="0"/>
            <wp:positionH relativeFrom="column">
              <wp:posOffset>6985</wp:posOffset>
            </wp:positionH>
            <wp:positionV relativeFrom="paragraph">
              <wp:posOffset>17780</wp:posOffset>
            </wp:positionV>
            <wp:extent cx="2518410" cy="649605"/>
            <wp:effectExtent l="0" t="0" r="0" b="0"/>
            <wp:wrapSquare wrapText="largest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649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14CD">
        <w:rPr>
          <w:rFonts w:ascii="Latin725 Md BT" w:hAnsi="Latin725 Md BT"/>
          <w:b/>
          <w:bCs/>
          <w:sz w:val="32"/>
          <w:szCs w:val="32"/>
        </w:rPr>
        <w:t xml:space="preserve">PROJEKTOWANIE INSTALACJI </w:t>
      </w:r>
    </w:p>
    <w:p w14:paraId="7200368A" w14:textId="1A19FB40" w:rsidR="00AC7B38" w:rsidRPr="00D114CD" w:rsidRDefault="00AC7B38" w:rsidP="00AC7B38">
      <w:pPr>
        <w:jc w:val="center"/>
        <w:rPr>
          <w:b/>
          <w:bCs/>
          <w:sz w:val="20"/>
          <w:szCs w:val="20"/>
        </w:rPr>
      </w:pPr>
      <w:r w:rsidRPr="00D114CD">
        <w:rPr>
          <w:rFonts w:ascii="Latin725 Md BT" w:hAnsi="Latin725 Md BT"/>
          <w:b/>
          <w:bCs/>
          <w:sz w:val="32"/>
          <w:szCs w:val="32"/>
        </w:rPr>
        <w:t>I SIECI SANITARNYCH</w:t>
      </w:r>
    </w:p>
    <w:p w14:paraId="0D393616" w14:textId="77777777" w:rsidR="00AC7B38" w:rsidRPr="00D114CD" w:rsidRDefault="00AC7B38" w:rsidP="00AC7B38">
      <w:pPr>
        <w:pStyle w:val="NormalnyWeb"/>
        <w:spacing w:before="0" w:beforeAutospacing="0" w:after="0"/>
        <w:jc w:val="center"/>
        <w:rPr>
          <w:sz w:val="20"/>
          <w:szCs w:val="20"/>
        </w:rPr>
      </w:pPr>
      <w:r w:rsidRPr="00D114CD">
        <w:rPr>
          <w:b/>
          <w:bCs/>
          <w:sz w:val="20"/>
          <w:szCs w:val="20"/>
        </w:rPr>
        <w:t>mgr inż. JAKUB RUDOLF ul. ORKANA 3A/3; 34-500 ZAKOPANE</w:t>
      </w:r>
    </w:p>
    <w:p w14:paraId="66DC9779" w14:textId="77777777" w:rsidR="00AC7B38" w:rsidRPr="00D114CD" w:rsidRDefault="00AC7B38" w:rsidP="00AC7B38">
      <w:pPr>
        <w:pStyle w:val="NormalnyWeb"/>
        <w:spacing w:before="0" w:beforeAutospacing="0" w:after="0"/>
        <w:jc w:val="center"/>
        <w:rPr>
          <w:sz w:val="20"/>
          <w:szCs w:val="20"/>
          <w:lang w:val="en-GB"/>
        </w:rPr>
      </w:pPr>
      <w:r w:rsidRPr="00D114CD">
        <w:rPr>
          <w:b/>
          <w:bCs/>
          <w:sz w:val="20"/>
          <w:szCs w:val="20"/>
          <w:lang w:val="en-US"/>
        </w:rPr>
        <w:t xml:space="preserve">tel.: 0606710292; email: </w:t>
      </w:r>
      <w:hyperlink r:id="rId8" w:history="1">
        <w:r w:rsidRPr="00D114CD">
          <w:rPr>
            <w:rStyle w:val="Hipercze"/>
            <w:color w:val="auto"/>
            <w:sz w:val="20"/>
            <w:szCs w:val="20"/>
            <w:lang w:val="en-US"/>
          </w:rPr>
          <w:t xml:space="preserve">fluvius@fluvius.pl </w:t>
        </w:r>
      </w:hyperlink>
      <w:r w:rsidRPr="00D114CD">
        <w:rPr>
          <w:b/>
          <w:bCs/>
          <w:sz w:val="20"/>
          <w:szCs w:val="20"/>
          <w:lang w:val="en-US"/>
        </w:rPr>
        <w:t>NIP: 736-153-97-29; REGON: 120431000</w:t>
      </w:r>
    </w:p>
    <w:p w14:paraId="347A7F80" w14:textId="54D95C79" w:rsidR="00306593" w:rsidRPr="00D114CD" w:rsidRDefault="00AC7B38" w:rsidP="000D682D">
      <w:pPr>
        <w:jc w:val="center"/>
        <w:rPr>
          <w:rFonts w:ascii="Times New Roman" w:hAnsi="Times New Roman" w:cs="Times New Roman"/>
          <w:sz w:val="24"/>
          <w:lang w:val="en-GB"/>
        </w:rPr>
      </w:pPr>
      <w:r w:rsidRPr="00D114C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9B644" wp14:editId="11799F9A">
                <wp:simplePos x="0" y="0"/>
                <wp:positionH relativeFrom="column">
                  <wp:posOffset>-4445</wp:posOffset>
                </wp:positionH>
                <wp:positionV relativeFrom="paragraph">
                  <wp:posOffset>80010</wp:posOffset>
                </wp:positionV>
                <wp:extent cx="6115050" cy="0"/>
                <wp:effectExtent l="5080" t="13335" r="13970" b="571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E7B0F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6.3pt" to="481.1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" strokeweight=".26mm">
                <v:stroke joinstyle="miter"/>
              </v:line>
            </w:pict>
          </mc:Fallback>
        </mc:AlternateContent>
      </w:r>
    </w:p>
    <w:p w14:paraId="57506678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tbl>
      <w:tblPr>
        <w:tblStyle w:val="Tabela-Siatka"/>
        <w:tblpPr w:leftFromText="141" w:rightFromText="141" w:vertAnchor="page" w:tblpY="3736"/>
        <w:tblW w:w="0" w:type="auto"/>
        <w:tblLook w:val="04A0" w:firstRow="1" w:lastRow="0" w:firstColumn="1" w:lastColumn="0" w:noHBand="0" w:noVBand="1"/>
      </w:tblPr>
      <w:tblGrid>
        <w:gridCol w:w="2332"/>
        <w:gridCol w:w="6794"/>
      </w:tblGrid>
      <w:tr w:rsidR="00D114CD" w:rsidRPr="00D114CD" w14:paraId="61285AD6" w14:textId="77777777" w:rsidTr="000D682D">
        <w:tc>
          <w:tcPr>
            <w:tcW w:w="9126" w:type="dxa"/>
            <w:gridSpan w:val="2"/>
          </w:tcPr>
          <w:p w14:paraId="60741A78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b/>
                <w:sz w:val="32"/>
                <w:lang w:val="pl-PL"/>
              </w:rPr>
            </w:pPr>
            <w:r w:rsidRPr="00D114CD">
              <w:rPr>
                <w:rFonts w:ascii="Times New Roman" w:hAnsi="Times New Roman" w:cs="Times New Roman"/>
                <w:b/>
                <w:sz w:val="32"/>
                <w:lang w:val="pl-PL"/>
              </w:rPr>
              <w:t xml:space="preserve">SPECYFIKACJA TECHNICZNA WYKONANIA </w:t>
            </w:r>
            <w:r w:rsidRPr="00D114CD">
              <w:rPr>
                <w:rFonts w:ascii="Times New Roman" w:hAnsi="Times New Roman" w:cs="Times New Roman"/>
                <w:b/>
                <w:sz w:val="32"/>
                <w:lang w:val="pl-PL"/>
              </w:rPr>
              <w:br/>
              <w:t>I ODBIORU ROBÓT BUDOWLANYCH</w:t>
            </w:r>
          </w:p>
        </w:tc>
      </w:tr>
      <w:tr w:rsidR="00D114CD" w:rsidRPr="00D114CD" w14:paraId="633FB7B5" w14:textId="77777777" w:rsidTr="000D682D">
        <w:tc>
          <w:tcPr>
            <w:tcW w:w="9126" w:type="dxa"/>
            <w:gridSpan w:val="2"/>
            <w:tcBorders>
              <w:left w:val="nil"/>
              <w:right w:val="nil"/>
            </w:tcBorders>
          </w:tcPr>
          <w:p w14:paraId="6431BD80" w14:textId="77777777" w:rsidR="000D682D" w:rsidRPr="00D114CD" w:rsidRDefault="000D682D" w:rsidP="000D682D">
            <w:pPr>
              <w:rPr>
                <w:rFonts w:ascii="Times New Roman" w:hAnsi="Times New Roman" w:cs="Times New Roman"/>
                <w:sz w:val="24"/>
                <w:lang w:val="pl-PL"/>
              </w:rPr>
            </w:pPr>
          </w:p>
        </w:tc>
      </w:tr>
      <w:tr w:rsidR="00D114CD" w:rsidRPr="00D114CD" w14:paraId="4C186AFF" w14:textId="77777777" w:rsidTr="000D682D">
        <w:tc>
          <w:tcPr>
            <w:tcW w:w="2332" w:type="dxa"/>
          </w:tcPr>
          <w:p w14:paraId="1E777D49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l-PL"/>
              </w:rPr>
            </w:pPr>
          </w:p>
          <w:p w14:paraId="690E2DE3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TEMAT:</w:t>
            </w:r>
          </w:p>
        </w:tc>
        <w:tc>
          <w:tcPr>
            <w:tcW w:w="6794" w:type="dxa"/>
          </w:tcPr>
          <w:p w14:paraId="60034B88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79759A16" w14:textId="77777777" w:rsidR="000D682D" w:rsidRPr="00D114CD" w:rsidRDefault="000D682D" w:rsidP="000D682D">
            <w:pPr>
              <w:ind w:left="2127" w:hanging="2127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Budowa sieci wodociągowej wraz z uzbrojeniem, budowa  </w:t>
            </w:r>
          </w:p>
          <w:p w14:paraId="2FA53D99" w14:textId="77777777" w:rsidR="000D682D" w:rsidRPr="00D114CD" w:rsidRDefault="000D682D" w:rsidP="000D682D">
            <w:pPr>
              <w:ind w:left="2127" w:hanging="2127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przyłącza wodociągowego wraz z uzbrojeniem, likwidacja     </w:t>
            </w:r>
          </w:p>
          <w:p w14:paraId="7138D6F1" w14:textId="77777777" w:rsidR="000D682D" w:rsidRPr="00D114CD" w:rsidRDefault="000D682D" w:rsidP="000D682D">
            <w:pPr>
              <w:ind w:left="2127" w:hanging="2127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odcinka istniejącej sieci i przyłącza wodociągowego.</w:t>
            </w:r>
          </w:p>
          <w:p w14:paraId="2C9ADCE1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</w:tc>
      </w:tr>
      <w:tr w:rsidR="00D114CD" w:rsidRPr="00D114CD" w14:paraId="2C11701E" w14:textId="77777777" w:rsidTr="000D682D">
        <w:tc>
          <w:tcPr>
            <w:tcW w:w="2332" w:type="dxa"/>
          </w:tcPr>
          <w:p w14:paraId="5FCD8882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l-PL"/>
              </w:rPr>
            </w:pPr>
          </w:p>
          <w:p w14:paraId="6AFAD531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ADRES INWESTYCJI:</w:t>
            </w:r>
          </w:p>
        </w:tc>
        <w:tc>
          <w:tcPr>
            <w:tcW w:w="6794" w:type="dxa"/>
          </w:tcPr>
          <w:p w14:paraId="33D19D35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0B88BD05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ul. Jagiellońska, 34 – 500 Zakopane </w:t>
            </w:r>
          </w:p>
          <w:p w14:paraId="17C8163A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(dz.nr </w:t>
            </w:r>
            <w:proofErr w:type="spellStart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ewid</w:t>
            </w:r>
            <w:proofErr w:type="spellEnd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. 558/1, 590/8, 590/6, 590/1, 590/2, 587/2 </w:t>
            </w: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br/>
            </w:r>
            <w:proofErr w:type="spellStart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obr</w:t>
            </w:r>
            <w:proofErr w:type="spellEnd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. 006 oraz dz.nr </w:t>
            </w:r>
            <w:proofErr w:type="spellStart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ewid</w:t>
            </w:r>
            <w:proofErr w:type="spellEnd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. 630/2, 630/4, 630/5, 1/15, 1/19, 1/20, 497, 31/3, 31/6 </w:t>
            </w:r>
            <w:proofErr w:type="spellStart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obr</w:t>
            </w:r>
            <w:proofErr w:type="spellEnd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. 012  Zakopane, </w:t>
            </w:r>
          </w:p>
          <w:p w14:paraId="72096564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jedn. </w:t>
            </w:r>
            <w:proofErr w:type="spellStart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ewid</w:t>
            </w:r>
            <w:proofErr w:type="spellEnd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. nr 121701_1 Zakopane) </w:t>
            </w:r>
          </w:p>
          <w:p w14:paraId="6D83A19D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powiat Tatrzański</w:t>
            </w:r>
          </w:p>
          <w:p w14:paraId="6DDC00A3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</w:tc>
      </w:tr>
      <w:tr w:rsidR="00D114CD" w:rsidRPr="00D114CD" w14:paraId="49034109" w14:textId="77777777" w:rsidTr="000D682D">
        <w:tc>
          <w:tcPr>
            <w:tcW w:w="2332" w:type="dxa"/>
          </w:tcPr>
          <w:p w14:paraId="3406EEF7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l-PL"/>
              </w:rPr>
            </w:pPr>
          </w:p>
          <w:p w14:paraId="090A38D3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INWESTOR:</w:t>
            </w:r>
          </w:p>
          <w:p w14:paraId="6832A7E1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94" w:type="dxa"/>
          </w:tcPr>
          <w:p w14:paraId="7A5F4989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34951511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proofErr w:type="spellStart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SEWiK</w:t>
            </w:r>
            <w:proofErr w:type="spellEnd"/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Tatrzańska Komunalna </w:t>
            </w:r>
          </w:p>
          <w:p w14:paraId="5655F03C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Grupa Kapitałowa Sp. z o.o.</w:t>
            </w:r>
          </w:p>
          <w:p w14:paraId="39EE1D71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ul. Kasprowicza 35C, 34 – 500 Zakopane </w:t>
            </w:r>
          </w:p>
          <w:p w14:paraId="7EEC4440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</w:tc>
      </w:tr>
      <w:tr w:rsidR="00D114CD" w:rsidRPr="00D114CD" w14:paraId="7D77566F" w14:textId="77777777" w:rsidTr="000D682D">
        <w:tc>
          <w:tcPr>
            <w:tcW w:w="2332" w:type="dxa"/>
          </w:tcPr>
          <w:p w14:paraId="1CE2E4CB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l-PL"/>
              </w:rPr>
            </w:pPr>
          </w:p>
          <w:p w14:paraId="476FF026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JEDNOSTKA PROJEKTOWA:</w:t>
            </w:r>
          </w:p>
          <w:p w14:paraId="2C5CC8AF" w14:textId="77777777" w:rsidR="000D682D" w:rsidRPr="00D114CD" w:rsidRDefault="000D682D" w:rsidP="000D682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94" w:type="dxa"/>
          </w:tcPr>
          <w:p w14:paraId="7E8BA41B" w14:textId="77777777" w:rsidR="000D682D" w:rsidRPr="00D114CD" w:rsidRDefault="000D682D" w:rsidP="000D682D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</w:p>
          <w:p w14:paraId="4E23AB66" w14:textId="77777777" w:rsidR="000D682D" w:rsidRPr="00D114CD" w:rsidRDefault="000D682D" w:rsidP="000D682D">
            <w:pPr>
              <w:pStyle w:val="Nagwek2"/>
              <w:spacing w:before="0" w:after="0"/>
              <w:jc w:val="center"/>
              <w:rPr>
                <w:rFonts w:ascii="Times New Roman" w:hAnsi="Times New Roman" w:cs="Times New Roman"/>
                <w:smallCaps w:val="0"/>
                <w:spacing w:val="0"/>
                <w:lang w:val="pl-PL"/>
              </w:rPr>
            </w:pPr>
            <w:r w:rsidRPr="00D114CD">
              <w:rPr>
                <w:rFonts w:ascii="Times New Roman" w:hAnsi="Times New Roman" w:cs="Times New Roman"/>
                <w:smallCaps w:val="0"/>
                <w:spacing w:val="0"/>
                <w:lang w:val="pl-PL"/>
              </w:rPr>
              <w:t>FLUVIUS Jakub Rudolf</w:t>
            </w:r>
          </w:p>
          <w:p w14:paraId="4973512E" w14:textId="77777777" w:rsidR="000D682D" w:rsidRPr="00D114CD" w:rsidRDefault="000D682D" w:rsidP="000D682D">
            <w:pPr>
              <w:pStyle w:val="Nagwek2"/>
              <w:spacing w:before="0" w:after="0"/>
              <w:jc w:val="center"/>
              <w:rPr>
                <w:rFonts w:ascii="Times New Roman" w:hAnsi="Times New Roman" w:cs="Times New Roman"/>
                <w:smallCaps w:val="0"/>
                <w:spacing w:val="0"/>
                <w:lang w:val="pl-PL"/>
              </w:rPr>
            </w:pPr>
            <w:r w:rsidRPr="00D114CD">
              <w:rPr>
                <w:rFonts w:ascii="Times New Roman" w:hAnsi="Times New Roman" w:cs="Times New Roman"/>
                <w:smallCaps w:val="0"/>
                <w:spacing w:val="0"/>
                <w:lang w:val="pl-PL"/>
              </w:rPr>
              <w:t>ul. Orkana 3A/3; 34-500 Zakopane</w:t>
            </w:r>
          </w:p>
          <w:p w14:paraId="67FE257B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CD">
              <w:rPr>
                <w:rFonts w:ascii="Times New Roman" w:hAnsi="Times New Roman" w:cs="Times New Roman"/>
                <w:sz w:val="28"/>
                <w:szCs w:val="28"/>
              </w:rPr>
              <w:t>tel. 606 710 292; mail: fluvius@fluvius.pl</w:t>
            </w:r>
          </w:p>
          <w:p w14:paraId="1BF0BC5F" w14:textId="77777777" w:rsidR="000D682D" w:rsidRPr="00D114CD" w:rsidRDefault="000D682D" w:rsidP="000D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77F305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14:paraId="10C5A213" w14:textId="7010DC6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14:paraId="51E441D8" w14:textId="3CBEE0FF" w:rsidR="000D682D" w:rsidRPr="00D114CD" w:rsidRDefault="000D682D" w:rsidP="00306593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14:paraId="01CA7533" w14:textId="4EFEE1D8" w:rsidR="000D682D" w:rsidRPr="00D114CD" w:rsidRDefault="000D682D" w:rsidP="00306593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14:paraId="232AFDC7" w14:textId="77777777" w:rsidR="000D682D" w:rsidRPr="00D114CD" w:rsidRDefault="000D682D" w:rsidP="00306593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14:paraId="08E7634F" w14:textId="37117A6A" w:rsidR="00306593" w:rsidRPr="00D114CD" w:rsidRDefault="00306593" w:rsidP="00306593">
      <w:pPr>
        <w:jc w:val="center"/>
        <w:rPr>
          <w:rFonts w:ascii="Times New Roman" w:hAnsi="Times New Roman" w:cs="Times New Roman"/>
          <w:sz w:val="24"/>
        </w:rPr>
      </w:pPr>
      <w:r w:rsidRPr="00D114CD">
        <w:rPr>
          <w:rFonts w:ascii="Times New Roman" w:hAnsi="Times New Roman" w:cs="Times New Roman"/>
          <w:b/>
          <w:sz w:val="24"/>
          <w:szCs w:val="24"/>
        </w:rPr>
        <w:t xml:space="preserve">ZAKOPANE, </w:t>
      </w:r>
      <w:r w:rsidR="00AC7B38" w:rsidRPr="00D114CD">
        <w:rPr>
          <w:rFonts w:ascii="Times New Roman" w:hAnsi="Times New Roman" w:cs="Times New Roman"/>
          <w:b/>
          <w:sz w:val="24"/>
          <w:szCs w:val="24"/>
        </w:rPr>
        <w:t>MARZE</w:t>
      </w:r>
      <w:r w:rsidRPr="00D114CD">
        <w:rPr>
          <w:rFonts w:ascii="Times New Roman" w:hAnsi="Times New Roman" w:cs="Times New Roman"/>
          <w:b/>
          <w:sz w:val="24"/>
          <w:szCs w:val="24"/>
        </w:rPr>
        <w:t>C 202</w:t>
      </w:r>
      <w:r w:rsidR="00AC7B38" w:rsidRPr="00D114CD">
        <w:rPr>
          <w:rFonts w:ascii="Times New Roman" w:hAnsi="Times New Roman" w:cs="Times New Roman"/>
          <w:b/>
          <w:sz w:val="24"/>
          <w:szCs w:val="24"/>
        </w:rPr>
        <w:t>2</w:t>
      </w:r>
      <w:r w:rsidRPr="00D114CD">
        <w:rPr>
          <w:rFonts w:ascii="Times New Roman" w:hAnsi="Times New Roman" w:cs="Times New Roman"/>
          <w:b/>
          <w:sz w:val="24"/>
          <w:szCs w:val="24"/>
        </w:rPr>
        <w:t>r</w:t>
      </w:r>
      <w:r w:rsidRPr="00D114CD">
        <w:rPr>
          <w:rFonts w:ascii="Times New Roman" w:eastAsiaTheme="minorHAnsi" w:hAnsi="Times New Roman" w:cs="Times New Roman"/>
        </w:rPr>
        <w:br w:type="page"/>
      </w:r>
    </w:p>
    <w:p w14:paraId="2FD98E37" w14:textId="77777777" w:rsidR="00306593" w:rsidRPr="00D114CD" w:rsidRDefault="00306593" w:rsidP="00306593">
      <w:pPr>
        <w:pStyle w:val="Nagwek1"/>
        <w:spacing w:before="0" w:after="0"/>
        <w:jc w:val="center"/>
        <w:rPr>
          <w:rFonts w:ascii="Times New Roman" w:eastAsiaTheme="minorHAnsi" w:hAnsi="Times New Roman" w:cs="Times New Roman"/>
          <w:b/>
        </w:rPr>
      </w:pPr>
      <w:r w:rsidRPr="00D114CD">
        <w:rPr>
          <w:rFonts w:ascii="Times New Roman" w:eastAsiaTheme="minorHAnsi" w:hAnsi="Times New Roman" w:cs="Times New Roman"/>
          <w:b/>
        </w:rPr>
        <w:lastRenderedPageBreak/>
        <w:t>ST-00</w:t>
      </w:r>
    </w:p>
    <w:p w14:paraId="48319684" w14:textId="57C1A8C7" w:rsidR="00306593" w:rsidRPr="00D114CD" w:rsidRDefault="00306593" w:rsidP="00306593">
      <w:pPr>
        <w:jc w:val="center"/>
        <w:rPr>
          <w:rFonts w:ascii="Times New Roman" w:eastAsiaTheme="minorHAnsi" w:hAnsi="Times New Roman" w:cs="Times New Roman"/>
          <w:b/>
          <w:sz w:val="24"/>
        </w:rPr>
      </w:pPr>
      <w:r w:rsidRPr="00D114CD">
        <w:rPr>
          <w:rFonts w:ascii="Times New Roman" w:eastAsiaTheme="minorHAnsi" w:hAnsi="Times New Roman" w:cs="Times New Roman"/>
          <w:b/>
          <w:sz w:val="24"/>
        </w:rPr>
        <w:t>CHARAKERYSTYKA OGÓLNA ROBÓT</w:t>
      </w:r>
    </w:p>
    <w:p w14:paraId="500B3AA7" w14:textId="35835595" w:rsidR="006577B0" w:rsidRPr="00D114CD" w:rsidRDefault="00C11013" w:rsidP="006577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14CD">
        <w:rPr>
          <w:rFonts w:ascii="Times New Roman" w:hAnsi="Times New Roman" w:cs="Times New Roman"/>
          <w:b/>
          <w:bCs/>
          <w:sz w:val="24"/>
          <w:szCs w:val="24"/>
        </w:rPr>
        <w:t>BUDOWA SIECI WODOCIĄGOWEJ WRAZ Z UZBROJENIEM</w:t>
      </w:r>
    </w:p>
    <w:p w14:paraId="59D5EB8A" w14:textId="7EF8C3B5" w:rsidR="006577B0" w:rsidRPr="00D114CD" w:rsidRDefault="00C11013" w:rsidP="006577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    UL. </w:t>
      </w:r>
      <w:r w:rsidR="00AC7B38" w:rsidRPr="00D114CD">
        <w:rPr>
          <w:rFonts w:ascii="Times New Roman" w:hAnsi="Times New Roman" w:cs="Times New Roman"/>
          <w:b/>
          <w:bCs/>
          <w:sz w:val="24"/>
          <w:szCs w:val="24"/>
        </w:rPr>
        <w:t>JAGIELLOŃSKA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>, 34 – 500 ZAKOPANE</w:t>
      </w:r>
    </w:p>
    <w:p w14:paraId="10B4BDBD" w14:textId="77777777" w:rsidR="00C11013" w:rsidRPr="00D114CD" w:rsidRDefault="00C11013" w:rsidP="006577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D1162" w14:textId="77777777" w:rsidR="00306593" w:rsidRPr="00D114CD" w:rsidRDefault="00306593" w:rsidP="00306593">
      <w:pPr>
        <w:pStyle w:val="Nagwek2"/>
        <w:rPr>
          <w:rStyle w:val="Nagwek1Znak"/>
          <w:rFonts w:ascii="Times New Roman" w:hAnsi="Times New Roman" w:cs="Times New Roman"/>
          <w:bCs/>
          <w:smallCaps/>
          <w:sz w:val="24"/>
          <w:szCs w:val="24"/>
        </w:rPr>
      </w:pPr>
      <w:r w:rsidRPr="00D114CD">
        <w:rPr>
          <w:rStyle w:val="Nagwek1Znak"/>
          <w:rFonts w:ascii="Times New Roman" w:hAnsi="Times New Roman" w:cs="Times New Roman"/>
          <w:bCs/>
          <w:sz w:val="24"/>
          <w:szCs w:val="24"/>
        </w:rPr>
        <w:t>1. ZADANIA</w:t>
      </w:r>
    </w:p>
    <w:p w14:paraId="3180D084" w14:textId="77777777" w:rsidR="00306593" w:rsidRPr="00D114CD" w:rsidRDefault="00306593" w:rsidP="00306593">
      <w:pPr>
        <w:spacing w:after="0" w:line="240" w:lineRule="auto"/>
        <w:ind w:firstLine="708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CPV:</w:t>
      </w:r>
    </w:p>
    <w:p w14:paraId="35CC31B8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45000000-7 Roboty budowlane</w:t>
      </w:r>
    </w:p>
    <w:p w14:paraId="759C2A8B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45111200-0 Roboty w zakresie przygotowania terenu pod budowę i roboty ziemne</w:t>
      </w:r>
    </w:p>
    <w:p w14:paraId="03191A60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45230000-8 Roboty budowlane w zakresie budowy rurociągów, linii komunikacyjnych, elektro energetycznych, autostrad, dróg lotnisk i kolei; wyrównywanie terenu </w:t>
      </w:r>
    </w:p>
    <w:p w14:paraId="75157C5C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45111213-4 Roboty w zakresie oczyszczania terenu</w:t>
      </w:r>
    </w:p>
    <w:p w14:paraId="5450CB10" w14:textId="77777777" w:rsidR="00306593" w:rsidRPr="00D114CD" w:rsidRDefault="00306593" w:rsidP="00306593">
      <w:pPr>
        <w:pStyle w:val="Akapitzlist"/>
        <w:spacing w:after="0" w:line="240" w:lineRule="auto"/>
        <w:ind w:left="450"/>
        <w:rPr>
          <w:rFonts w:ascii="Times New Roman" w:hAnsi="Times New Roman" w:cs="Times New Roman"/>
          <w:bCs/>
          <w:sz w:val="24"/>
          <w:szCs w:val="24"/>
        </w:rPr>
      </w:pPr>
    </w:p>
    <w:p w14:paraId="3A8AF61C" w14:textId="77777777" w:rsidR="00306593" w:rsidRPr="00D114CD" w:rsidRDefault="00306593" w:rsidP="00306593">
      <w:pPr>
        <w:pStyle w:val="Nagwek3"/>
        <w:numPr>
          <w:ilvl w:val="1"/>
          <w:numId w:val="13"/>
        </w:numPr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Obszar prac</w:t>
      </w:r>
    </w:p>
    <w:p w14:paraId="1135A176" w14:textId="36069EDB" w:rsidR="00306593" w:rsidRPr="00D114CD" w:rsidRDefault="00306593" w:rsidP="00AC7B38">
      <w:p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Prac</w:t>
      </w:r>
      <w:r w:rsidR="009A695C" w:rsidRPr="00D114CD">
        <w:rPr>
          <w:rFonts w:ascii="Times New Roman" w:hAnsi="Times New Roman" w:cs="Times New Roman"/>
          <w:bCs/>
          <w:sz w:val="24"/>
          <w:szCs w:val="24"/>
        </w:rPr>
        <w:t>e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 budowlane </w:t>
      </w:r>
      <w:r w:rsidR="009A695C" w:rsidRPr="00D114CD">
        <w:rPr>
          <w:rFonts w:ascii="Times New Roman" w:hAnsi="Times New Roman" w:cs="Times New Roman"/>
          <w:bCs/>
          <w:sz w:val="24"/>
          <w:szCs w:val="24"/>
        </w:rPr>
        <w:t xml:space="preserve">w całości będą zlokalizowane 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w istniejącej 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lub w bezpośrednim sąsiedztwie 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br/>
        <w:t>ul. Jagiellońska</w:t>
      </w:r>
      <w:r w:rsidR="006723E4" w:rsidRPr="00D114CD">
        <w:rPr>
          <w:rFonts w:ascii="Times New Roman" w:hAnsi="Times New Roman" w:cs="Times New Roman"/>
          <w:bCs/>
          <w:sz w:val="24"/>
          <w:szCs w:val="24"/>
        </w:rPr>
        <w:t xml:space="preserve"> w Zakopanem </w:t>
      </w:r>
      <w:r w:rsidR="009A695C" w:rsidRPr="00D114CD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6723E4" w:rsidRPr="00D114CD">
        <w:rPr>
          <w:rFonts w:ascii="Times New Roman" w:hAnsi="Times New Roman" w:cs="Times New Roman"/>
          <w:bCs/>
          <w:sz w:val="24"/>
          <w:szCs w:val="24"/>
        </w:rPr>
        <w:t xml:space="preserve">dz.nr </w:t>
      </w:r>
      <w:proofErr w:type="spellStart"/>
      <w:r w:rsidR="006723E4" w:rsidRPr="00D114CD">
        <w:rPr>
          <w:rFonts w:ascii="Times New Roman" w:hAnsi="Times New Roman" w:cs="Times New Roman"/>
          <w:bCs/>
          <w:sz w:val="24"/>
          <w:szCs w:val="24"/>
        </w:rPr>
        <w:t>ewid</w:t>
      </w:r>
      <w:proofErr w:type="spellEnd"/>
      <w:r w:rsidR="006723E4" w:rsidRPr="00D114C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558/1, 590/8, 590/6, 590/1, 590/2, 587/2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obr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. 006 oraz dz.nr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ewid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. 630/2, 630/4, 630/5, 1/15, 1/19, 1/20, 497, 31/3, 31/6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obr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. 012 Zakopane, jedn.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ewid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>. nr 121701_1 Zakopane</w:t>
      </w:r>
      <w:r w:rsidR="006723E4" w:rsidRPr="00D114CD">
        <w:rPr>
          <w:rFonts w:ascii="Times New Roman" w:hAnsi="Times New Roman" w:cs="Times New Roman"/>
          <w:bCs/>
          <w:sz w:val="24"/>
          <w:szCs w:val="24"/>
        </w:rPr>
        <w:t>, powiat Tatrzański.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17FF5BF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5038BA1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mallCaps/>
          <w:spacing w:val="5"/>
          <w:sz w:val="24"/>
          <w:szCs w:val="24"/>
        </w:rPr>
        <w:t xml:space="preserve">2. ZAKRES TERENOWY PRAC </w:t>
      </w:r>
    </w:p>
    <w:p w14:paraId="64106EB0" w14:textId="3B4729AE" w:rsidR="00306593" w:rsidRPr="00D114CD" w:rsidRDefault="00306593" w:rsidP="00306593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Teren inwestycji znajduje się w całości na obszarze </w:t>
      </w:r>
      <w:r w:rsidR="006723E4" w:rsidRPr="00D114CD">
        <w:rPr>
          <w:rFonts w:ascii="Times New Roman" w:hAnsi="Times New Roman" w:cs="Times New Roman"/>
          <w:bCs/>
          <w:sz w:val="24"/>
          <w:szCs w:val="24"/>
        </w:rPr>
        <w:t xml:space="preserve">dz.nr </w:t>
      </w:r>
      <w:proofErr w:type="spellStart"/>
      <w:r w:rsidR="006723E4" w:rsidRPr="00D114CD">
        <w:rPr>
          <w:rFonts w:ascii="Times New Roman" w:hAnsi="Times New Roman" w:cs="Times New Roman"/>
          <w:bCs/>
          <w:sz w:val="24"/>
          <w:szCs w:val="24"/>
        </w:rPr>
        <w:t>ewid</w:t>
      </w:r>
      <w:proofErr w:type="spellEnd"/>
      <w:r w:rsidR="006723E4" w:rsidRPr="00D114C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558/1, 590/8, 590/6, 590/1, 590/2, 587/2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obr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. 006 oraz dz.nr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ewid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. 630/2, 630/4, 630/5, 1/15, 1/19, 1/20, 497, 31/3, 31/6 </w:t>
      </w:r>
      <w:proofErr w:type="spellStart"/>
      <w:r w:rsidR="00AC7B38" w:rsidRPr="00D114CD">
        <w:rPr>
          <w:rFonts w:ascii="Times New Roman" w:hAnsi="Times New Roman" w:cs="Times New Roman"/>
          <w:bCs/>
          <w:sz w:val="24"/>
          <w:szCs w:val="24"/>
        </w:rPr>
        <w:t>obr</w:t>
      </w:r>
      <w:proofErr w:type="spellEnd"/>
      <w:r w:rsidR="00AC7B38" w:rsidRPr="00D114CD">
        <w:rPr>
          <w:rFonts w:ascii="Times New Roman" w:hAnsi="Times New Roman" w:cs="Times New Roman"/>
          <w:bCs/>
          <w:sz w:val="24"/>
          <w:szCs w:val="24"/>
        </w:rPr>
        <w:t>. 012 Zakopane</w:t>
      </w:r>
      <w:r w:rsidR="006723E4" w:rsidRPr="00D114CD">
        <w:rPr>
          <w:rFonts w:ascii="Times New Roman" w:hAnsi="Times New Roman" w:cs="Times New Roman"/>
          <w:bCs/>
          <w:sz w:val="24"/>
          <w:szCs w:val="24"/>
        </w:rPr>
        <w:t xml:space="preserve">, będącej 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w dużej części </w:t>
      </w:r>
      <w:r w:rsidR="006723E4" w:rsidRPr="00D114CD">
        <w:rPr>
          <w:rFonts w:ascii="Times New Roman" w:hAnsi="Times New Roman" w:cs="Times New Roman"/>
          <w:bCs/>
          <w:sz w:val="24"/>
          <w:szCs w:val="24"/>
        </w:rPr>
        <w:t>działką</w:t>
      </w:r>
      <w:r w:rsidR="009A695C" w:rsidRPr="00D114CD">
        <w:rPr>
          <w:rFonts w:ascii="Times New Roman" w:hAnsi="Times New Roman" w:cs="Times New Roman"/>
          <w:bCs/>
          <w:sz w:val="24"/>
          <w:szCs w:val="24"/>
        </w:rPr>
        <w:t xml:space="preserve"> drogową ul 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>Jagiellońska</w:t>
      </w:r>
      <w:r w:rsidR="009A695C" w:rsidRPr="00D114CD">
        <w:rPr>
          <w:rFonts w:ascii="Times New Roman" w:hAnsi="Times New Roman" w:cs="Times New Roman"/>
          <w:bCs/>
          <w:sz w:val="24"/>
          <w:szCs w:val="24"/>
        </w:rPr>
        <w:t>,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 pod jurysdykcją </w:t>
      </w:r>
      <w:r w:rsidR="009A695C" w:rsidRPr="00D114CD">
        <w:rPr>
          <w:rFonts w:ascii="Times New Roman" w:hAnsi="Times New Roman" w:cs="Times New Roman"/>
          <w:bCs/>
          <w:sz w:val="24"/>
          <w:szCs w:val="24"/>
        </w:rPr>
        <w:t>Urzędu Miasta Zakopane</w:t>
      </w:r>
      <w:r w:rsidRPr="00D114CD">
        <w:rPr>
          <w:rFonts w:ascii="Times New Roman" w:hAnsi="Times New Roman" w:cs="Times New Roman"/>
          <w:bCs/>
          <w:sz w:val="24"/>
          <w:szCs w:val="24"/>
        </w:rPr>
        <w:t>.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 Pozostałą część terenu </w:t>
      </w:r>
      <w:r w:rsidR="000B6825" w:rsidRPr="00D114CD">
        <w:rPr>
          <w:rFonts w:ascii="Times New Roman" w:hAnsi="Times New Roman" w:cs="Times New Roman"/>
          <w:bCs/>
          <w:sz w:val="24"/>
          <w:szCs w:val="24"/>
        </w:rPr>
        <w:t>są</w:t>
      </w:r>
      <w:r w:rsidR="00AC7B38" w:rsidRPr="00D114CD">
        <w:rPr>
          <w:rFonts w:ascii="Times New Roman" w:hAnsi="Times New Roman" w:cs="Times New Roman"/>
          <w:bCs/>
          <w:sz w:val="24"/>
          <w:szCs w:val="24"/>
        </w:rPr>
        <w:t xml:space="preserve"> to działki należące do </w:t>
      </w:r>
      <w:r w:rsidR="000B6825" w:rsidRPr="00D114CD">
        <w:rPr>
          <w:rFonts w:ascii="Times New Roman" w:hAnsi="Times New Roman" w:cs="Times New Roman"/>
          <w:bCs/>
          <w:sz w:val="24"/>
          <w:szCs w:val="24"/>
        </w:rPr>
        <w:t>podmiotów prywatnych.</w:t>
      </w:r>
    </w:p>
    <w:p w14:paraId="65732F8D" w14:textId="77777777" w:rsidR="00306593" w:rsidRPr="00D114CD" w:rsidRDefault="00306593" w:rsidP="00306593">
      <w:pPr>
        <w:pStyle w:val="Nagwek2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3. SPECYFIKA DZIAŁAŃ</w:t>
      </w:r>
    </w:p>
    <w:p w14:paraId="0EF4175B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ab/>
        <w:t xml:space="preserve">Dokładny zakres prac przedstawiają szczegółowe rysunki będące częścią dokumentacji technicznej oraz kolejne rozdziały specyfikacji. </w:t>
      </w:r>
    </w:p>
    <w:p w14:paraId="4530BD73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4. OGÓLNE WYMAGANIA DOTYCZĄCE ROBÓT </w:t>
      </w:r>
    </w:p>
    <w:p w14:paraId="79E0B1E0" w14:textId="77777777" w:rsidR="00306593" w:rsidRPr="00D114CD" w:rsidRDefault="00306593" w:rsidP="00306593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robót jest odpowiedzialny za jakość ich wykonania oraz za ich zgodność z Dokumentacją Projektową, Specyfikacjami Technicznymi i poleceniami Inspektora Nadzoru.</w:t>
      </w:r>
    </w:p>
    <w:p w14:paraId="3C14DB0E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248B85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4.1. Przekazanie terenu budowy</w:t>
      </w:r>
    </w:p>
    <w:p w14:paraId="20092238" w14:textId="77777777" w:rsidR="00306593" w:rsidRPr="00D114CD" w:rsidRDefault="00306593" w:rsidP="00306593">
      <w:pPr>
        <w:spacing w:after="0" w:line="240" w:lineRule="auto"/>
        <w:ind w:left="66" w:firstLine="64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Zamawiający w terminie określonym w umowie, przekazuje wykonawcy miejsce robot oraz jeden egzemplarz dokumentacji projektowej wraz ze specyfikacją wykonania i odbioru robót.</w:t>
      </w:r>
    </w:p>
    <w:p w14:paraId="19727AF7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7E4072F" w14:textId="77777777" w:rsidR="00306593" w:rsidRPr="00D114CD" w:rsidRDefault="00306593" w:rsidP="00306593">
      <w:pPr>
        <w:pStyle w:val="Nagwek3"/>
        <w:jc w:val="both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lastRenderedPageBreak/>
        <w:t>4.2. Zgodność robót z dokumentacją projektową i specyfikacja techniczną</w:t>
      </w:r>
    </w:p>
    <w:p w14:paraId="61F46B6A" w14:textId="77777777" w:rsidR="00306593" w:rsidRPr="00D114CD" w:rsidRDefault="00306593" w:rsidP="0030659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Dokumentacja projektowa i specyfikacje techniczne stanowią część Umowy, a wymagania wyszczególnione w choćby jednym z nich są obowiązujące dla Wykonawcy tak, jakby zawarte były w całym opracowaniu.</w:t>
      </w:r>
    </w:p>
    <w:p w14:paraId="78C9BD70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ab/>
        <w:t xml:space="preserve">Wykonawca nie może wykorzystywać błędów lub </w:t>
      </w:r>
      <w:proofErr w:type="spellStart"/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opuszczeń</w:t>
      </w:r>
      <w:proofErr w:type="spellEnd"/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 w dokumentacji, a o ich wykryciu winien natychmiast powiadomić zamawiającego poprzez osobę inspektora nadzoru, który dokona odpowiednich zmian, poprawek lub interpretacji tych dokumentów.</w:t>
      </w:r>
    </w:p>
    <w:p w14:paraId="6E755C28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ab/>
        <w:t>Dane określone w dokumentacji projektowej i specyfikacji technicznej będą uważane za wartości docelowe od których dopuszczalne są odchylenia w ramach określonego przedziału tolerancji.</w:t>
      </w:r>
    </w:p>
    <w:p w14:paraId="275D6F15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ab/>
        <w:t>Cechy materiałów i wykonanych elementów muszą być jednorodne i wykazywać bliską zgodność z określonymi wymaganiami a rozrzuty tych cech nie może przekraczać dopuszczalnego przedziału tolerancji.</w:t>
      </w:r>
    </w:p>
    <w:p w14:paraId="467B388B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ab/>
        <w:t>W przypadku gdy materiał lub roboty nie będą w pełni zgodne z DT (dokumentacją projektową) lub ST (specyfikacją techniczną) i wpłynie to na niezadowalającą jakość wykonanego elementu, zostaną niezwłocznie zastąpione innymi, a wykonane roboty rozebrane na koszt wykonawcy.</w:t>
      </w:r>
    </w:p>
    <w:p w14:paraId="00350404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0CE7C6ED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 xml:space="preserve">4.3. Zabezpieczenie ternu budowy </w:t>
      </w:r>
    </w:p>
    <w:p w14:paraId="32C731CA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Wykonawca jest zobowiązany do zapewnienia i utrzymania bezpieczeństwa na terenie robót w okresie trwania realizacji umowy aż do zakończenia i odbioru końcowego robót, a szczególności:</w:t>
      </w:r>
    </w:p>
    <w:p w14:paraId="1ECDE360" w14:textId="77777777" w:rsidR="00306593" w:rsidRPr="00D114CD" w:rsidRDefault="00306593" w:rsidP="0030659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Utrzyma warunki bezpiecznej pracy i pobytu osób wykonujących czynności związane z budową i nienaruszalnością ich mienia służącego do pracy.</w:t>
      </w:r>
    </w:p>
    <w:p w14:paraId="5B988BAA" w14:textId="77777777" w:rsidR="00306593" w:rsidRPr="00D114CD" w:rsidRDefault="00306593" w:rsidP="0030659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Fakt rozpoczęcia prac należy umieścić przed wejściem na teren budowy odpowiednią tablicą informacyjną</w:t>
      </w:r>
    </w:p>
    <w:p w14:paraId="0632DA48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67ECABF5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4.4. Ochrona środowiska w czasie wykonywania robót</w:t>
      </w:r>
    </w:p>
    <w:p w14:paraId="7D8DD1DB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Wykonawca ma obowiązek znać i stosować w czasie prowadzenia robót wszelkie przepisy dotyczące ochrony środowiska naturalnego. </w:t>
      </w:r>
    </w:p>
    <w:p w14:paraId="44B8C86D" w14:textId="33C275D9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Prowadzone pracę będą się odbywać na terenie </w:t>
      </w:r>
      <w:r w:rsidR="009A695C"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drogi publicznej ul </w:t>
      </w:r>
      <w:r w:rsidR="000B6825" w:rsidRPr="00D114CD">
        <w:rPr>
          <w:rFonts w:ascii="Times New Roman" w:eastAsiaTheme="minorHAnsi" w:hAnsi="Times New Roman" w:cs="Times New Roman"/>
          <w:bCs/>
          <w:sz w:val="24"/>
          <w:szCs w:val="24"/>
        </w:rPr>
        <w:t>Jagiellońska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 w związku z czym wykonawca powinien dokładnie zapoznać z wszelkimi ustawami, rozporządzeniami i przestrzegać ich a w szczególności z:</w:t>
      </w:r>
    </w:p>
    <w:p w14:paraId="7FEDDFD3" w14:textId="77777777" w:rsidR="00306593" w:rsidRPr="00D114CD" w:rsidRDefault="00306593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Ustawą z dnia 16 kwietnia 2004 r. o ochronie przyrody</w:t>
      </w:r>
    </w:p>
    <w:p w14:paraId="63B0A6DF" w14:textId="220ACA65" w:rsidR="00306593" w:rsidRPr="00D114CD" w:rsidRDefault="00306593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Ustawą z dnia 27 kwietnia 2001 r. o odpadach</w:t>
      </w:r>
    </w:p>
    <w:p w14:paraId="3532D097" w14:textId="662B053A" w:rsidR="009A695C" w:rsidRPr="00D114CD" w:rsidRDefault="009A695C" w:rsidP="009A695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Ustawą z dnia 21 marca 1985 r. o drogach publicznych</w:t>
      </w:r>
    </w:p>
    <w:p w14:paraId="68DAC73D" w14:textId="1B747BFB" w:rsidR="00306593" w:rsidRPr="00D114CD" w:rsidRDefault="009A695C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aktualne rozporządzenia wykonawcze do w/w ustaw</w:t>
      </w:r>
    </w:p>
    <w:p w14:paraId="5EC513F7" w14:textId="2FFD1034" w:rsidR="009A695C" w:rsidRPr="00D114CD" w:rsidRDefault="009A695C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uchwały Rady Miasta Zakopane.</w:t>
      </w:r>
    </w:p>
    <w:p w14:paraId="2C1A4E3F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08388D9F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4.5. Ochrona przeciwpożarowa</w:t>
      </w:r>
    </w:p>
    <w:p w14:paraId="7C9DD238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Wykonawca będzie przestrzegał przepisów ochrony przeciwpożarowej. Materiały łatwo palne (np. paliwo) będą składowane w sposób zgodny z odpowiednimi przepisami i zabezpieczone przed dostępem osób trzecich.</w:t>
      </w:r>
    </w:p>
    <w:p w14:paraId="4D9696CB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Wykonawca będzie odpowiadał za wszelkie straty spowodowane pożarem wywołanym jako rezultat realizacji robót albo przez personel wykonawcy.</w:t>
      </w:r>
    </w:p>
    <w:p w14:paraId="2523CBAE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69499532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46ED87D7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lastRenderedPageBreak/>
        <w:t>4.6. Ochrona własności skarbu państwa i prywatnej</w:t>
      </w:r>
    </w:p>
    <w:p w14:paraId="2181136E" w14:textId="592CA5A0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Na obszarze prowadzonych robót występują nieruchomości należące do skarbu państwa</w:t>
      </w:r>
      <w:r w:rsidR="009A695C"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 oraz do osób prywatnych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. Wykonawca jest odpowiedzialny za wszelkie straty. </w:t>
      </w:r>
    </w:p>
    <w:p w14:paraId="6FD33202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143268C5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4.7. Bezpieczeństwo i higiena pracy</w:t>
      </w:r>
    </w:p>
    <w:p w14:paraId="6CEA12B9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Wykonawca podczas realizacji robót będzie przestrzegać przepisów dotyczących bezpieczeństwa i higieny pracy. W szczególności ma obowiązek zadbać, aby personel nie wykonywał prac w warunkach niebezpiecznych, szkodliwych dla zdrowia oraz nie spełniających odpowiednich wymagań sanitarnych.</w:t>
      </w:r>
    </w:p>
    <w:p w14:paraId="6ADD3625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Wykonawca zapewni i będzie utrzymywał urządzenia zabezpieczające, socjalne oraz sprzęt i odpowiednią odzież dla ochrony życia i zdrowia osób zatrudnionych na budowie oraz dla zapewnienia bezpieczeństwa publicznego.</w:t>
      </w:r>
    </w:p>
    <w:p w14:paraId="43731BDB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Wykonawca jest zobligowany do przestrzegania przepisów BHP wynikających z:</w:t>
      </w:r>
    </w:p>
    <w:p w14:paraId="3200887C" w14:textId="77777777" w:rsidR="00306593" w:rsidRPr="00D114CD" w:rsidRDefault="00306593" w:rsidP="00306593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Rozporządzenia Ministra Infrastruktury z dnia 6 lutego 2003 r. w sprawie bezpieczeństwa i higieny pracy </w:t>
      </w:r>
    </w:p>
    <w:p w14:paraId="5980D469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Niebezpiecznymi czynnościami który będą występowały w trakcie prowadzonych robót:</w:t>
      </w:r>
    </w:p>
    <w:p w14:paraId="3E61B868" w14:textId="77777777" w:rsidR="00306593" w:rsidRPr="00D114CD" w:rsidRDefault="00306593" w:rsidP="00306593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Praca z urządzeniami mechanicznymi </w:t>
      </w:r>
    </w:p>
    <w:p w14:paraId="45EC35B6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11D56F58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4.8. Ochrona i utrzymanie robót</w:t>
      </w:r>
    </w:p>
    <w:p w14:paraId="441D4FD8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odpowiedzialny za ochron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ę </w:t>
      </w:r>
      <w:r w:rsidRPr="00D114CD">
        <w:rPr>
          <w:rFonts w:ascii="Times New Roman" w:hAnsi="Times New Roman" w:cs="Times New Roman"/>
          <w:bCs/>
          <w:sz w:val="24"/>
          <w:szCs w:val="24"/>
        </w:rPr>
        <w:t>robót i za wszelkie materiały i urz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dzenia u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hAnsi="Times New Roman" w:cs="Times New Roman"/>
          <w:bCs/>
          <w:sz w:val="24"/>
          <w:szCs w:val="24"/>
        </w:rPr>
        <w:t>ywane do robót od daty ich rozpocz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cia do daty wydania potwierdzenia zako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hAnsi="Times New Roman" w:cs="Times New Roman"/>
          <w:bCs/>
          <w:sz w:val="24"/>
          <w:szCs w:val="24"/>
        </w:rPr>
        <w:t>czenia robót przez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cego. </w:t>
      </w:r>
    </w:p>
    <w:p w14:paraId="338CF93F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utrzymywa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roboty do czasu ostatecznego odbioru. Utrzymanie powinno 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prowadzone w taki sposób, aby poszczególne elementy były w zadawalaj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cym stanie przez cały czas do momentu odbioru ostatecznego.</w:t>
      </w:r>
    </w:p>
    <w:p w14:paraId="4242AF51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Je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li wykonawca w jakimkolwiek czasie zaniedba utrzymanie, to na polecenie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 powinien wznowi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roboty utrzymaniowe nie pó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ź</w:t>
      </w:r>
      <w:r w:rsidRPr="00D114CD">
        <w:rPr>
          <w:rFonts w:ascii="Times New Roman" w:hAnsi="Times New Roman" w:cs="Times New Roman"/>
          <w:bCs/>
          <w:sz w:val="24"/>
          <w:szCs w:val="24"/>
        </w:rPr>
        <w:t>niej ni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ż </w:t>
      </w:r>
      <w:r w:rsidRPr="00D114CD">
        <w:rPr>
          <w:rFonts w:ascii="Times New Roman" w:hAnsi="Times New Roman" w:cs="Times New Roman"/>
          <w:bCs/>
          <w:sz w:val="24"/>
          <w:szCs w:val="24"/>
        </w:rPr>
        <w:t>w 24 godziny po otrzymaniu tego polecenia.</w:t>
      </w:r>
    </w:p>
    <w:p w14:paraId="134C9091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7B52D1DB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4.9. Stosowanie się do prawa i innych przepisów</w:t>
      </w:r>
    </w:p>
    <w:p w14:paraId="3349ADD4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zobowi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zany jest zna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wszystkie przepisy, które s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w jakikolwiek sposób zwi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zane z robotami i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w pełni odpowiedzialny za ich przestrzeganie. Wykonawca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przestrzegał praw patentowych i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w pełni odpowiedzialny za wypełnienie wszelkich wymaga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ń </w:t>
      </w:r>
      <w:r w:rsidRPr="00D114CD">
        <w:rPr>
          <w:rFonts w:ascii="Times New Roman" w:hAnsi="Times New Roman" w:cs="Times New Roman"/>
          <w:bCs/>
          <w:sz w:val="24"/>
          <w:szCs w:val="24"/>
        </w:rPr>
        <w:t>odno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nie ich wykorzystywania.</w:t>
      </w:r>
    </w:p>
    <w:p w14:paraId="2C9E6DD1" w14:textId="77777777" w:rsidR="00306593" w:rsidRPr="00D114CD" w:rsidRDefault="00306593" w:rsidP="00306593">
      <w:pPr>
        <w:pStyle w:val="Nagwek2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5. OGÓLNE WYMAGANIA DOTYCZĄCE MATERIALÓW</w:t>
      </w:r>
    </w:p>
    <w:p w14:paraId="54E7AF8F" w14:textId="1890448D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Wszystkie materiały, których wykonawca użyje podczas prac muszą </w:t>
      </w:r>
      <w:r w:rsidR="00C11013"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być dopuszczone dostosowania w budownictwie oraz 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odpowiadać warunkom określonym przez </w:t>
      </w:r>
      <w:r w:rsidR="00C11013" w:rsidRPr="00D114CD">
        <w:rPr>
          <w:rFonts w:ascii="Times New Roman" w:hAnsi="Times New Roman" w:cs="Times New Roman"/>
          <w:bCs/>
          <w:sz w:val="24"/>
          <w:szCs w:val="24"/>
        </w:rPr>
        <w:t>Zamawiaj</w:t>
      </w:r>
      <w:r w:rsidR="00C11013"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="00C11013" w:rsidRPr="00D114CD">
        <w:rPr>
          <w:rFonts w:ascii="Times New Roman" w:hAnsi="Times New Roman" w:cs="Times New Roman"/>
          <w:bCs/>
          <w:sz w:val="24"/>
          <w:szCs w:val="24"/>
        </w:rPr>
        <w:t>cego.</w:t>
      </w:r>
    </w:p>
    <w:p w14:paraId="5746E979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5677AFB5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5.1. Materiały nie odpowiadające wymaganiom</w:t>
      </w:r>
    </w:p>
    <w:p w14:paraId="489C8A0C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Materiały nie odpowiadające wymaganiom, będą musiały być zamienione. Koszty wszelkich zmian pokrywa wykonawca.</w:t>
      </w:r>
    </w:p>
    <w:p w14:paraId="3868B94A" w14:textId="46DBE4D4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7CE68043" w14:textId="31D39615" w:rsidR="000D682D" w:rsidRPr="00D114CD" w:rsidRDefault="000D682D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1D317454" w14:textId="77777777" w:rsidR="000D682D" w:rsidRPr="00D114CD" w:rsidRDefault="000D682D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249917F0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lastRenderedPageBreak/>
        <w:t xml:space="preserve">5.2. Przechowywanie i składowanie materiałów </w:t>
      </w:r>
    </w:p>
    <w:p w14:paraId="203813AD" w14:textId="17CDA5DC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zapewni, aby tymczasowo składowane materiały, do czasu ich wykorzystania były zabezpieczone przed zanieczyszczeniem, zachowały swoj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ść </w:t>
      </w:r>
      <w:r w:rsidRPr="00D114CD">
        <w:rPr>
          <w:rFonts w:ascii="Times New Roman" w:hAnsi="Times New Roman" w:cs="Times New Roman"/>
          <w:bCs/>
          <w:sz w:val="24"/>
          <w:szCs w:val="24"/>
        </w:rPr>
        <w:t>i wła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ciwo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ść </w:t>
      </w:r>
      <w:r w:rsidRPr="00D114CD">
        <w:rPr>
          <w:rFonts w:ascii="Times New Roman" w:hAnsi="Times New Roman" w:cs="Times New Roman"/>
          <w:bCs/>
          <w:sz w:val="24"/>
          <w:szCs w:val="24"/>
        </w:rPr>
        <w:t>do robót i były dost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pne do kontroli przez </w:t>
      </w:r>
      <w:r w:rsidR="00C11013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cego.</w:t>
      </w:r>
    </w:p>
    <w:p w14:paraId="2257A43F" w14:textId="048B1F62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Miejsca czasowego składowania materiałów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zlokalizowane w obr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bie terenu budowy w miejscach uzgodnionych z </w:t>
      </w:r>
      <w:r w:rsidR="00C11013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cym lub poza terenem budowy w miejscach zorganizowanych przez </w:t>
      </w:r>
      <w:r w:rsidR="00C11013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744DAE8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478EBDD6" w14:textId="77777777" w:rsidR="00306593" w:rsidRPr="00D114CD" w:rsidRDefault="00306593" w:rsidP="00306593">
      <w:pPr>
        <w:pStyle w:val="Nagwek3"/>
        <w:rPr>
          <w:rFonts w:ascii="Times New Roman" w:eastAsiaTheme="minorHAnsi" w:hAnsi="Times New Roman" w:cs="Times New Roman"/>
          <w:bCs/>
        </w:rPr>
      </w:pPr>
      <w:r w:rsidRPr="00D114CD">
        <w:rPr>
          <w:rFonts w:ascii="Times New Roman" w:eastAsiaTheme="minorHAnsi" w:hAnsi="Times New Roman" w:cs="Times New Roman"/>
          <w:bCs/>
        </w:rPr>
        <w:t>5.3. Wariantowe stosowanie materiałów</w:t>
      </w:r>
    </w:p>
    <w:p w14:paraId="4A15A67D" w14:textId="58F108B3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Nie przewiduje się wariantowego wykorzystania innych materiałów, jednak nie wyklucza się takiej możliwości. Ewentualną zmianę należy bezwzględnie skonsultować z </w:t>
      </w:r>
      <w:r w:rsidR="00C11013" w:rsidRPr="00D114CD">
        <w:rPr>
          <w:rFonts w:ascii="Times New Roman" w:eastAsiaTheme="minorHAnsi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amawiającym przez osobę </w:t>
      </w:r>
      <w:r w:rsidR="007F072A" w:rsidRPr="00D114CD">
        <w:rPr>
          <w:rFonts w:ascii="Times New Roman" w:eastAsiaTheme="minorHAnsi" w:hAnsi="Times New Roman" w:cs="Times New Roman"/>
          <w:bCs/>
          <w:sz w:val="24"/>
          <w:szCs w:val="24"/>
        </w:rPr>
        <w:t>I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nspektora </w:t>
      </w:r>
      <w:r w:rsidR="007F072A" w:rsidRPr="00D114CD">
        <w:rPr>
          <w:rFonts w:ascii="Times New Roman" w:eastAsiaTheme="minorHAnsi" w:hAnsi="Times New Roman" w:cs="Times New Roman"/>
          <w:bCs/>
          <w:sz w:val="24"/>
          <w:szCs w:val="24"/>
        </w:rPr>
        <w:t>N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adzoru.</w:t>
      </w:r>
    </w:p>
    <w:p w14:paraId="3BA0EAE4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14:paraId="276012BC" w14:textId="77777777" w:rsidR="00306593" w:rsidRPr="00D114CD" w:rsidRDefault="00306593" w:rsidP="00306593">
      <w:pPr>
        <w:pStyle w:val="Nagwek2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6. OGÓLNE WYMAGANIA DOTYCZĄCE SPRZĘTU</w:t>
      </w:r>
    </w:p>
    <w:p w14:paraId="2BBB6AF9" w14:textId="6E53325C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Wykonawca jest zobowiązany do używania jedynie takiego sprzętu, który nie spowoduje niekorzystnego wpływu na jakość wykonywanych robót. Sprzęt używany do robót powinien być uzgodniony i zaakceptowany przez </w:t>
      </w:r>
      <w:r w:rsidR="00C11013" w:rsidRPr="00D114CD">
        <w:rPr>
          <w:rFonts w:ascii="Times New Roman" w:eastAsiaTheme="minorHAnsi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amawiającego. Dopuszczalna jest akceptacja słowna.</w:t>
      </w:r>
    </w:p>
    <w:p w14:paraId="5003A088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Sprzęt będzie własnością wykonawcy lub wynajęty do wykonania robót ma być utrzymywany w dobrym stanie technicznym i gotowości do pracy. Będzie on zgodny z normami ochrony środowiska i przepisami dotyczącymi jego użytkowania.</w:t>
      </w:r>
    </w:p>
    <w:p w14:paraId="36326596" w14:textId="42EFE11E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Wykonawca dostarczy </w:t>
      </w:r>
      <w:r w:rsidR="00C11013" w:rsidRPr="00D114CD">
        <w:rPr>
          <w:rFonts w:ascii="Times New Roman" w:eastAsiaTheme="minorHAnsi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amawiającemu kopię dokumentów potwierdzających dopuszczenie sprzętu do użytkowania, tam gdzie jest to wymagane przepisami.</w:t>
      </w:r>
    </w:p>
    <w:p w14:paraId="466FFFB6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Jakikolwiek sprzęt, maszyny, urządzenia i narzędzia nie gwarantujące zachowania warunków umowy, nie mogą być dopuszczone do robót. </w:t>
      </w:r>
    </w:p>
    <w:p w14:paraId="51B1C940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7. TRANSPORT</w:t>
      </w:r>
    </w:p>
    <w:p w14:paraId="2C8277D0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jest zobowi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zany do stosowania jedynie takich 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rodków transportu, które nie wpłyn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niekorzystnie na 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ść </w:t>
      </w:r>
      <w:r w:rsidRPr="00D114CD">
        <w:rPr>
          <w:rFonts w:ascii="Times New Roman" w:hAnsi="Times New Roman" w:cs="Times New Roman"/>
          <w:bCs/>
          <w:sz w:val="24"/>
          <w:szCs w:val="24"/>
        </w:rPr>
        <w:t>wykonywanych robót i wła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ciwo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 przewo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onych materiałów. Dobór 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rodków transportowych Wykonawca przedstawia do akceptacji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cego. </w:t>
      </w:r>
    </w:p>
    <w:p w14:paraId="243B3F0E" w14:textId="1D1CFD74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Liczba 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rodków transportu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zapewnia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prowadzenie robót zgodnie zasadami okre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lonymi w dokumentacji projektowej i wskazaniach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 w terminie przewidzianym umow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. Przy ruchu po drogach publicznych pojazdy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spełnia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wymagania dotycz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 przepisów ruchu drogowego. Wykonawca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na bie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żą</w:t>
      </w:r>
      <w:r w:rsidRPr="00D114CD">
        <w:rPr>
          <w:rFonts w:ascii="Times New Roman" w:hAnsi="Times New Roman" w:cs="Times New Roman"/>
          <w:bCs/>
          <w:sz w:val="24"/>
          <w:szCs w:val="24"/>
        </w:rPr>
        <w:t>co i na własny koszt usuwa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wszelkie zanieczyszczenia spowodowane jego pojazdami na drogach publicznych i dojazdach do budowy. Zalecany transport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typowy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. Wykonawca ma pewną dowolność w dobieraniu środków transportu. Każdy sposób należy ustalić </w:t>
      </w:r>
      <w:r w:rsidR="007F072A" w:rsidRPr="00D114CD">
        <w:rPr>
          <w:rFonts w:ascii="Times New Roman" w:eastAsiaTheme="minorHAnsi" w:hAnsi="Times New Roman" w:cs="Times New Roman"/>
          <w:bCs/>
          <w:sz w:val="24"/>
          <w:szCs w:val="24"/>
        </w:rPr>
        <w:t>przez osobę Inspektora Nadzoru.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EEC36C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8. WYKONANIE ROBÓT</w:t>
      </w:r>
    </w:p>
    <w:p w14:paraId="55CBB6B6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jest odpowiedzialny za prowadzenie robót zgodnie z warunkami umowy oraz za 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ść </w:t>
      </w:r>
      <w:r w:rsidRPr="00D114CD">
        <w:rPr>
          <w:rFonts w:ascii="Times New Roman" w:hAnsi="Times New Roman" w:cs="Times New Roman"/>
          <w:bCs/>
          <w:sz w:val="24"/>
          <w:szCs w:val="24"/>
        </w:rPr>
        <w:t>zastosowanych materiałów i wykonywanych robót, za ich zgodno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ść </w:t>
      </w:r>
      <w:r w:rsidRPr="00D114CD">
        <w:rPr>
          <w:rFonts w:ascii="Times New Roman" w:hAnsi="Times New Roman" w:cs="Times New Roman"/>
          <w:bCs/>
          <w:sz w:val="24"/>
          <w:szCs w:val="24"/>
        </w:rPr>
        <w:t>z dokumentacj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projektow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, wymaganiami specyfikacji technicznej oraz poleceniami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cego. </w:t>
      </w:r>
    </w:p>
    <w:p w14:paraId="032D51F7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Wykonawca ponosi odpowiedzialno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ść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 za dokładne wytyczenie w planie i wyznaczenie wysoko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 wszystkich elementów robót zgodnie z wymiarami okre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lonymi w dokumentacji projektowej lub przekazanymi na pi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mie przez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cego.</w:t>
      </w:r>
    </w:p>
    <w:p w14:paraId="4153840C" w14:textId="2176534A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lastRenderedPageBreak/>
        <w:t xml:space="preserve">8.1. Współpraca </w:t>
      </w:r>
      <w:r w:rsidR="007F072A" w:rsidRPr="00D114CD">
        <w:rPr>
          <w:rFonts w:ascii="Times New Roman" w:hAnsi="Times New Roman" w:cs="Times New Roman"/>
          <w:bCs/>
        </w:rPr>
        <w:t>Z</w:t>
      </w:r>
      <w:r w:rsidRPr="00D114CD">
        <w:rPr>
          <w:rFonts w:ascii="Times New Roman" w:hAnsi="Times New Roman" w:cs="Times New Roman"/>
          <w:bCs/>
        </w:rPr>
        <w:t xml:space="preserve">amawiającego i </w:t>
      </w:r>
      <w:r w:rsidR="007F072A" w:rsidRPr="00D114CD">
        <w:rPr>
          <w:rFonts w:ascii="Times New Roman" w:hAnsi="Times New Roman" w:cs="Times New Roman"/>
          <w:bCs/>
        </w:rPr>
        <w:t>W</w:t>
      </w:r>
      <w:r w:rsidRPr="00D114CD">
        <w:rPr>
          <w:rFonts w:ascii="Times New Roman" w:hAnsi="Times New Roman" w:cs="Times New Roman"/>
          <w:bCs/>
        </w:rPr>
        <w:t>ykonawcy</w:t>
      </w:r>
    </w:p>
    <w:p w14:paraId="3BFD969A" w14:textId="0AE031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cy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podejmował decyzje we wszystkich sprawach zwi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zanych z 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robót, ocen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 materiałów i post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pem robót, a ponadto we wszystkich sprawach zwi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zanych z interpretacj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dokumentacji projektowej i specyfikacji technicznej oraz dotycz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cych akceptacji wypełniania warunków kontraktu przez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A876E69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Jest on upowa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hAnsi="Times New Roman" w:cs="Times New Roman"/>
          <w:bCs/>
          <w:sz w:val="24"/>
          <w:szCs w:val="24"/>
        </w:rPr>
        <w:t>niony równie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ż </w:t>
      </w:r>
      <w:r w:rsidRPr="00D114CD">
        <w:rPr>
          <w:rFonts w:ascii="Times New Roman" w:hAnsi="Times New Roman" w:cs="Times New Roman"/>
          <w:bCs/>
          <w:sz w:val="24"/>
          <w:szCs w:val="24"/>
        </w:rPr>
        <w:t>do kontroli wszystkich robót i kontroli wszystkich materiałów dostarczonych.</w:t>
      </w:r>
    </w:p>
    <w:p w14:paraId="08A36B2B" w14:textId="37C57060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cy powiadomi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ę </w:t>
      </w:r>
      <w:r w:rsidRPr="00D114CD">
        <w:rPr>
          <w:rFonts w:ascii="Times New Roman" w:hAnsi="Times New Roman" w:cs="Times New Roman"/>
          <w:bCs/>
          <w:sz w:val="24"/>
          <w:szCs w:val="24"/>
        </w:rPr>
        <w:t>o wykrytych wadach i odrzuci wszystkie te materiały i roboty, które nie spełniaj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wymaga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ń </w:t>
      </w:r>
      <w:r w:rsidRPr="00D114CD">
        <w:rPr>
          <w:rFonts w:ascii="Times New Roman" w:hAnsi="Times New Roman" w:cs="Times New Roman"/>
          <w:bCs/>
          <w:sz w:val="24"/>
          <w:szCs w:val="24"/>
        </w:rPr>
        <w:t>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ciowych okre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lonych w dokumentacji projektowej i w specyfikacji technicznej. Polecenia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 powinny 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wykonywane nie pó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ź</w:t>
      </w:r>
      <w:r w:rsidRPr="00D114CD">
        <w:rPr>
          <w:rFonts w:ascii="Times New Roman" w:hAnsi="Times New Roman" w:cs="Times New Roman"/>
          <w:bCs/>
          <w:sz w:val="24"/>
          <w:szCs w:val="24"/>
        </w:rPr>
        <w:t>niej ni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ż 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w czasie przez niego wyznaczonym, po ich otrzymaniu przez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ę </w:t>
      </w:r>
      <w:r w:rsidRPr="00D114CD">
        <w:rPr>
          <w:rFonts w:ascii="Times New Roman" w:hAnsi="Times New Roman" w:cs="Times New Roman"/>
          <w:bCs/>
          <w:sz w:val="24"/>
          <w:szCs w:val="24"/>
        </w:rPr>
        <w:t>pod gro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ź</w:t>
      </w:r>
      <w:r w:rsidRPr="00D114CD">
        <w:rPr>
          <w:rFonts w:ascii="Times New Roman" w:hAnsi="Times New Roman" w:cs="Times New Roman"/>
          <w:bCs/>
          <w:sz w:val="24"/>
          <w:szCs w:val="24"/>
        </w:rPr>
        <w:t>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zatrzymania robót. Skutki finansowe z tego tytułu ponosi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ykonawca.</w:t>
      </w:r>
    </w:p>
    <w:p w14:paraId="00530CDE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9. KONTROLA JAKOŚCI ROBÓT</w:t>
      </w:r>
    </w:p>
    <w:p w14:paraId="0D2155A0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Celem kontroli robót będzie takie sterowanie ich przygotowaniem i wykonaniem, aby osiągnąć założoną jakość robót. Wykonawca jest odpowiedzialny za pełną kontrolę robót i jakość materiałów.</w:t>
      </w:r>
    </w:p>
    <w:p w14:paraId="52DE9EB6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17B8E30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9.1. Program zapewnienia jakości</w:t>
      </w:r>
    </w:p>
    <w:p w14:paraId="3C0AAF70" w14:textId="18AAA832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Do obowiązków </w:t>
      </w:r>
      <w:r w:rsidR="007F072A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ykonawcy nie będzie należało opracowanie i przedstawienie do aprobaty zamawiającego programu zapewnienia jakości. </w:t>
      </w:r>
    </w:p>
    <w:p w14:paraId="00F93A07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33C5F4" w14:textId="261A4AFE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 xml:space="preserve">9.2.  Badania prowadzone przez </w:t>
      </w:r>
      <w:r w:rsidR="007F072A" w:rsidRPr="00D114CD">
        <w:rPr>
          <w:rFonts w:ascii="Times New Roman" w:hAnsi="Times New Roman" w:cs="Times New Roman"/>
          <w:bCs/>
        </w:rPr>
        <w:t>Z</w:t>
      </w:r>
      <w:r w:rsidRPr="00D114CD">
        <w:rPr>
          <w:rFonts w:ascii="Times New Roman" w:hAnsi="Times New Roman" w:cs="Times New Roman"/>
          <w:bCs/>
        </w:rPr>
        <w:t>amawiającego</w:t>
      </w:r>
    </w:p>
    <w:p w14:paraId="013E1051" w14:textId="5533B8AE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Zamawiający nie będzie wykonywał badań i sprawdzeń zastosowanych materiałów. Wykonawca jest zobligowany do przedstawienia zastosowanych materiałów przed ich wbudowaniem. Akceptacja zastosowanych materiałów musi mieć charakter pisemny oraz podpis osoby odpowiedzialnej za nadzór lub wykonawstwo </w:t>
      </w:r>
      <w:r w:rsidR="00BD6636" w:rsidRPr="00D114CD">
        <w:rPr>
          <w:rFonts w:ascii="Times New Roman" w:hAnsi="Times New Roman" w:cs="Times New Roman"/>
          <w:bCs/>
          <w:sz w:val="24"/>
          <w:szCs w:val="24"/>
        </w:rPr>
        <w:t xml:space="preserve">ze strony </w:t>
      </w:r>
      <w:proofErr w:type="spellStart"/>
      <w:r w:rsidR="00BD6636" w:rsidRPr="00D114CD">
        <w:rPr>
          <w:rFonts w:ascii="Times New Roman" w:hAnsi="Times New Roman" w:cs="Times New Roman"/>
          <w:bCs/>
          <w:sz w:val="24"/>
          <w:szCs w:val="24"/>
        </w:rPr>
        <w:t>Zamawiajacego</w:t>
      </w:r>
      <w:proofErr w:type="spellEnd"/>
      <w:r w:rsidR="00BD6636" w:rsidRPr="00D114C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5049704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C225902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9.3. Pomiary</w:t>
      </w:r>
    </w:p>
    <w:p w14:paraId="2CBD7DE4" w14:textId="46963E83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W razie konieczności ustalić z </w:t>
      </w:r>
      <w:r w:rsidR="00BD6636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amawiającym </w:t>
      </w:r>
    </w:p>
    <w:p w14:paraId="7C935756" w14:textId="77777777" w:rsidR="00306593" w:rsidRPr="00D114CD" w:rsidRDefault="00306593" w:rsidP="0030659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B8A7155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9.3. Dokumenty budowy</w:t>
      </w:r>
    </w:p>
    <w:p w14:paraId="492AA3B8" w14:textId="6EC3DB94" w:rsidR="00306593" w:rsidRPr="00D114CD" w:rsidRDefault="00BD6636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Dziennik budowy</w:t>
      </w:r>
    </w:p>
    <w:p w14:paraId="03D79B85" w14:textId="77777777" w:rsidR="00306593" w:rsidRPr="00D114CD" w:rsidRDefault="00306593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Protokół przekazania terenu budowy</w:t>
      </w:r>
    </w:p>
    <w:p w14:paraId="0175F059" w14:textId="77777777" w:rsidR="00306593" w:rsidRPr="00D114CD" w:rsidRDefault="00306593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Umowy cywilno-prawne z osobami trzecimi i inne umowy cywilno-prawne</w:t>
      </w:r>
    </w:p>
    <w:p w14:paraId="24922E32" w14:textId="77777777" w:rsidR="00306593" w:rsidRPr="00D114CD" w:rsidRDefault="00306593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Protokoły odbioru robót</w:t>
      </w:r>
    </w:p>
    <w:p w14:paraId="1702FFEC" w14:textId="6ACBBF5D" w:rsidR="00306593" w:rsidRPr="00D114CD" w:rsidRDefault="00306593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Protokoły z narad i ustaleń</w:t>
      </w:r>
    </w:p>
    <w:p w14:paraId="257943B4" w14:textId="07C3A946" w:rsidR="00BD6636" w:rsidRPr="00D114CD" w:rsidRDefault="00BD6636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Oświadczenia</w:t>
      </w:r>
    </w:p>
    <w:p w14:paraId="6920B1D9" w14:textId="77777777" w:rsidR="00306593" w:rsidRPr="00D114CD" w:rsidRDefault="00306593" w:rsidP="00306593">
      <w:pPr>
        <w:pStyle w:val="Akapitzlist"/>
        <w:numPr>
          <w:ilvl w:val="0"/>
          <w:numId w:val="4"/>
        </w:numPr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Korespondencja</w:t>
      </w:r>
    </w:p>
    <w:p w14:paraId="2653C15D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62DE1C0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9.4. Przechowywanie Dokumentacji</w:t>
      </w:r>
    </w:p>
    <w:p w14:paraId="593A8234" w14:textId="10F2A7D4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Dokumenty Techniczna i Specyfikacja Techniczna powinny 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przechowywane na placu budowy w miejscu odpowiednio zabezpieczonym. Zagini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cie jakiegokolwiek dokumentu budowy spowoduje jego natychmiastowe odtworzenie w sposób przewidziany prawem. Wszystkie dokumenty budowy powinny 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zawsze dost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pne dla Zamawiaj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cego.</w:t>
      </w:r>
    </w:p>
    <w:p w14:paraId="481D261D" w14:textId="77777777" w:rsidR="00B215BC" w:rsidRPr="00D114CD" w:rsidRDefault="00B215BC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4A1DDAF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10. OBMIAR ROBÓT</w:t>
      </w:r>
    </w:p>
    <w:p w14:paraId="40C23F6B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Obmiar robót okre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la faktyczny zakres wykonywanych robót zgodnie z dokumentacj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projektow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i specyfikacj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techniczn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. Obmiar gotowych robót b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dzie przeprowadzany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bCs/>
          <w:sz w:val="24"/>
          <w:szCs w:val="24"/>
        </w:rPr>
        <w:t>z 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stotliwo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i w czasie okre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lonym w umowie.</w:t>
      </w:r>
    </w:p>
    <w:p w14:paraId="7707B23A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D4D4A69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10.1. Urządzenia i sprzęt pomiarowy</w:t>
      </w:r>
    </w:p>
    <w:p w14:paraId="6B420DCC" w14:textId="072E06F3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Wszystkie urz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dzenia i sprz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t pomiarowy stosowany w czasie obmiaru robót musi zyska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hAnsi="Times New Roman" w:cs="Times New Roman"/>
          <w:bCs/>
          <w:sz w:val="24"/>
          <w:szCs w:val="24"/>
        </w:rPr>
        <w:t>akceptacj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ę </w:t>
      </w:r>
      <w:r w:rsidR="00BD6636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>cego.</w:t>
      </w:r>
    </w:p>
    <w:p w14:paraId="60184C82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F3C0BBE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11. ODBIÓR ROBÓT</w:t>
      </w:r>
    </w:p>
    <w:p w14:paraId="5D9B3CCE" w14:textId="6D951A25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W zale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hAnsi="Times New Roman" w:cs="Times New Roman"/>
          <w:bCs/>
          <w:sz w:val="24"/>
          <w:szCs w:val="24"/>
        </w:rPr>
        <w:t>no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hAnsi="Times New Roman" w:cs="Times New Roman"/>
          <w:bCs/>
          <w:sz w:val="24"/>
          <w:szCs w:val="24"/>
        </w:rPr>
        <w:t>ci od ustale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ń </w:t>
      </w:r>
      <w:r w:rsidRPr="00D114CD">
        <w:rPr>
          <w:rFonts w:ascii="Times New Roman" w:hAnsi="Times New Roman" w:cs="Times New Roman"/>
          <w:bCs/>
          <w:sz w:val="24"/>
          <w:szCs w:val="24"/>
        </w:rPr>
        <w:t>zawartych w specyfikacji technicznej, roboty podlegaj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hAnsi="Times New Roman" w:cs="Times New Roman"/>
          <w:bCs/>
          <w:sz w:val="24"/>
          <w:szCs w:val="24"/>
        </w:rPr>
        <w:t>nast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hAnsi="Times New Roman" w:cs="Times New Roman"/>
          <w:bCs/>
          <w:sz w:val="24"/>
          <w:szCs w:val="24"/>
        </w:rPr>
        <w:t>puj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cym etapom odbioru, dokonywanym przez </w:t>
      </w:r>
      <w:r w:rsidR="00BD6636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cego przy udziale </w:t>
      </w:r>
      <w:r w:rsidR="00BD6636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ykonawcy:</w:t>
      </w:r>
    </w:p>
    <w:p w14:paraId="2778A14D" w14:textId="77777777" w:rsidR="00306593" w:rsidRPr="00D114CD" w:rsidRDefault="00306593" w:rsidP="00306593">
      <w:pPr>
        <w:pStyle w:val="Akapitzlist"/>
        <w:numPr>
          <w:ilvl w:val="0"/>
          <w:numId w:val="5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1" w:name="_Hlk481633219"/>
      <w:r w:rsidRPr="00D114CD">
        <w:rPr>
          <w:rFonts w:ascii="Times New Roman" w:hAnsi="Times New Roman" w:cs="Times New Roman"/>
          <w:bCs/>
          <w:sz w:val="24"/>
          <w:szCs w:val="24"/>
        </w:rPr>
        <w:t>odbiór 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ęś</w:t>
      </w:r>
      <w:r w:rsidRPr="00D114CD">
        <w:rPr>
          <w:rFonts w:ascii="Times New Roman" w:hAnsi="Times New Roman" w:cs="Times New Roman"/>
          <w:bCs/>
          <w:sz w:val="24"/>
          <w:szCs w:val="24"/>
        </w:rPr>
        <w:t>ciowy</w:t>
      </w:r>
    </w:p>
    <w:p w14:paraId="59D0C11E" w14:textId="77777777" w:rsidR="00306593" w:rsidRPr="00D114CD" w:rsidRDefault="00306593" w:rsidP="00306593">
      <w:pPr>
        <w:pStyle w:val="Akapitzlist"/>
        <w:numPr>
          <w:ilvl w:val="0"/>
          <w:numId w:val="5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odbiór końcowy</w:t>
      </w:r>
    </w:p>
    <w:p w14:paraId="388D73F1" w14:textId="77777777" w:rsidR="00306593" w:rsidRPr="00D114CD" w:rsidRDefault="00306593" w:rsidP="00306593">
      <w:pPr>
        <w:pStyle w:val="Akapitzlist"/>
        <w:numPr>
          <w:ilvl w:val="0"/>
          <w:numId w:val="5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odbiór ostateczny robót</w:t>
      </w:r>
    </w:p>
    <w:p w14:paraId="25A5A870" w14:textId="77777777" w:rsidR="00306593" w:rsidRPr="00D114CD" w:rsidRDefault="00306593" w:rsidP="00306593">
      <w:pPr>
        <w:pStyle w:val="Akapitzlist"/>
        <w:numPr>
          <w:ilvl w:val="0"/>
          <w:numId w:val="5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odbiór w okresie gwarancyjnym</w:t>
      </w:r>
    </w:p>
    <w:bookmarkEnd w:id="1"/>
    <w:p w14:paraId="5F3B99E4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C8BAB6E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11.1. Odbiór częściowy robót</w:t>
      </w:r>
    </w:p>
    <w:p w14:paraId="653C4824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Polega na ocenie ilo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i 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wykonanej 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robót wraz z ustaleniem nale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nego wynagrodzenia. W przypadku, gdy umowa dopuszcza 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ciowe rozliczenie zamówienia protokół odbioru 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ciowego robót stanowi podstaw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ę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do wystawienia faktury.</w:t>
      </w:r>
    </w:p>
    <w:p w14:paraId="54A87B39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E8C13FE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11.2. Odbiór końcowy</w:t>
      </w:r>
    </w:p>
    <w:p w14:paraId="3EE7F2C1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Polega na ocenie rzeczywistego wykonania robót na danym zadaniu pod wzgl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dem ich ilo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ci, 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i warto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ci.</w:t>
      </w:r>
    </w:p>
    <w:p w14:paraId="6358BD23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5CDE8D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Zasady dokonywania 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cowego:</w:t>
      </w:r>
    </w:p>
    <w:p w14:paraId="2BD2A436" w14:textId="663A2AE0" w:rsidR="00306593" w:rsidRPr="00D114CD" w:rsidRDefault="00306593" w:rsidP="00306593">
      <w:pPr>
        <w:pStyle w:val="Akapitzlist"/>
        <w:numPr>
          <w:ilvl w:val="0"/>
          <w:numId w:val="6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zako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czenie robót oraz gotowo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ść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do odbioru powinna 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 xml:space="preserve">zgłoszony </w:t>
      </w:r>
      <w:r w:rsidR="00B215BC" w:rsidRPr="00D114CD">
        <w:rPr>
          <w:rFonts w:ascii="Times New Roman" w:eastAsia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amawiającemu</w:t>
      </w:r>
    </w:p>
    <w:p w14:paraId="4AF26F0D" w14:textId="77777777" w:rsidR="00306593" w:rsidRPr="00D114CD" w:rsidRDefault="00306593" w:rsidP="00306593">
      <w:pPr>
        <w:pStyle w:val="Akapitzlist"/>
        <w:numPr>
          <w:ilvl w:val="0"/>
          <w:numId w:val="6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odbiór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cowy zadania powinien nast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w terminie ustalonym w umowie licz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 od dnia potwierdzenia zako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czenia robót i prawidłowo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ich wykonania oraz kompletno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dokumentów do 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cowego</w:t>
      </w:r>
    </w:p>
    <w:p w14:paraId="519B31D8" w14:textId="28601434" w:rsidR="00306593" w:rsidRPr="00D114CD" w:rsidRDefault="00306593" w:rsidP="00306593">
      <w:pPr>
        <w:pStyle w:val="Akapitzlist"/>
        <w:numPr>
          <w:ilvl w:val="0"/>
          <w:numId w:val="6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cowego dokonuje komisja wyzn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aczona przez </w:t>
      </w:r>
      <w:r w:rsidR="00B215BC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cego, przy udziale </w:t>
      </w:r>
      <w:r w:rsidR="00B215BC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ykonawcy</w:t>
      </w:r>
    </w:p>
    <w:p w14:paraId="49D4096E" w14:textId="1FD63F9B" w:rsidR="00306593" w:rsidRPr="00D114CD" w:rsidRDefault="00306593" w:rsidP="00B215BC">
      <w:pPr>
        <w:pStyle w:val="Akapitzlist"/>
        <w:numPr>
          <w:ilvl w:val="0"/>
          <w:numId w:val="6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komisja dokonuje oceny jako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ciowej na podstawie przedło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onych dokumentów, wyników pomiarów, ocenie wizualnej oraz zgodno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ś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 wykonywanych robót z dokumentacj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projektow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 xml:space="preserve">szczegółowymi specyfikacjami technicznymi oraz poleceniami </w:t>
      </w:r>
      <w:r w:rsidR="00B215BC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amawiającego</w:t>
      </w:r>
    </w:p>
    <w:p w14:paraId="667A9242" w14:textId="77777777" w:rsidR="00306593" w:rsidRPr="00D114CD" w:rsidRDefault="00306593" w:rsidP="00306593">
      <w:pPr>
        <w:pStyle w:val="Akapitzlist"/>
        <w:numPr>
          <w:ilvl w:val="0"/>
          <w:numId w:val="6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w czasie 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cowego mog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dokonane pomiary sprawdzaj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ce</w:t>
      </w:r>
    </w:p>
    <w:p w14:paraId="0749CAE4" w14:textId="7A4E60BF" w:rsidR="00306593" w:rsidRPr="00D114CD" w:rsidRDefault="00306593" w:rsidP="00306593">
      <w:pPr>
        <w:pStyle w:val="Akapitzlist"/>
        <w:numPr>
          <w:ilvl w:val="0"/>
          <w:numId w:val="6"/>
        </w:num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podstawowym dokumentem tego odbioru jest protokół 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cowego robót sporz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 xml:space="preserve">dzony wg wzorca przygotowanego przez </w:t>
      </w:r>
      <w:r w:rsidR="00B215BC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amawiaj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cego</w:t>
      </w:r>
    </w:p>
    <w:p w14:paraId="34F9494C" w14:textId="214C05EC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C8BEAF9" w14:textId="1EC25429" w:rsidR="00B215BC" w:rsidRPr="00D114CD" w:rsidRDefault="00B215BC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0236C8F" w14:textId="0A085E41" w:rsidR="00B215BC" w:rsidRPr="00D114CD" w:rsidRDefault="00B215BC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E148ED8" w14:textId="77777777" w:rsidR="00B215BC" w:rsidRPr="00D114CD" w:rsidRDefault="00B215BC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A7DB27D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Dokumenty wymagane przy odbiorze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cowym robót</w:t>
      </w:r>
    </w:p>
    <w:p w14:paraId="233542FF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protokół 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hAnsi="Times New Roman" w:cs="Times New Roman"/>
          <w:bCs/>
          <w:sz w:val="24"/>
          <w:szCs w:val="24"/>
        </w:rPr>
        <w:t>cowego</w:t>
      </w:r>
    </w:p>
    <w:p w14:paraId="4D580574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dokumentacj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ę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projektow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z naniesionymi zmianami</w:t>
      </w:r>
    </w:p>
    <w:p w14:paraId="44D624A8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szczegółowe specyfikacje techniczne na poszczególne asortymenty robót (jeżeli ustalono)</w:t>
      </w:r>
    </w:p>
    <w:p w14:paraId="664921FD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Protokoły obmiarów (jeżeli ustalono)</w:t>
      </w:r>
    </w:p>
    <w:p w14:paraId="1EA9C266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Protokoły akceptacji stosowanych materiałów (jeżeli ustalono)</w:t>
      </w:r>
    </w:p>
    <w:p w14:paraId="71939493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 xml:space="preserve">uwagi i zalecenia </w:t>
      </w:r>
      <w:r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amawiającego</w:t>
      </w:r>
    </w:p>
    <w:p w14:paraId="45B7BD38" w14:textId="77777777" w:rsidR="00306593" w:rsidRPr="00D114CD" w:rsidRDefault="00306593" w:rsidP="00306593">
      <w:pPr>
        <w:pStyle w:val="Akapitzlist"/>
        <w:numPr>
          <w:ilvl w:val="0"/>
          <w:numId w:val="7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ostateczny protokół odbioru wykon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anych elementów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(jeżeli ustalono)</w:t>
      </w:r>
    </w:p>
    <w:p w14:paraId="34E2E3E3" w14:textId="77777777" w:rsidR="00306593" w:rsidRPr="00D114CD" w:rsidRDefault="00306593" w:rsidP="00306593">
      <w:pPr>
        <w:pStyle w:val="Akapitzlist"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F4D4D6F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 xml:space="preserve">W przypadku, gdy komisja stwierdzi, 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ż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e roboty pod wzgl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dem przygotowania dokumentacyjnego nie s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ą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gotowe do odbioru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 xml:space="preserve">cowego, to komisja </w:t>
      </w:r>
      <w:r w:rsidRPr="00D114C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wyznaczy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ponowny termin odbioru.</w:t>
      </w:r>
    </w:p>
    <w:p w14:paraId="51D7AEAC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A54D0B4" w14:textId="77777777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11.3. Odbiór ostateczny robót</w:t>
      </w:r>
    </w:p>
    <w:p w14:paraId="02D76987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Polega na ocenie wykonanych robót zwi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ą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zanych z usuni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ciem wad stwierdzonych przy odbiorze 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cowym lub zaistniałych w okresie gwarancyjnym.</w:t>
      </w:r>
    </w:p>
    <w:p w14:paraId="1CF8153F" w14:textId="77777777" w:rsidR="00306593" w:rsidRPr="00D114CD" w:rsidRDefault="00306593" w:rsidP="00306593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Odbiór ostateczny powinien by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 xml:space="preserve">ć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dokonany na podstawie oceny wizualnej zadania z uwzgl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ę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dnieniem zasad odbioru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ko</w:t>
      </w:r>
      <w:r w:rsidRPr="00D114CD">
        <w:rPr>
          <w:rFonts w:ascii="Times New Roman" w:eastAsia="TTE1737B20t00" w:hAnsi="Times New Roman" w:cs="Times New Roman"/>
          <w:bCs/>
          <w:sz w:val="24"/>
          <w:szCs w:val="24"/>
        </w:rPr>
        <w:t>ń</w:t>
      </w:r>
      <w:r w:rsidRPr="00D114CD">
        <w:rPr>
          <w:rFonts w:ascii="Times New Roman" w:eastAsia="Times New Roman" w:hAnsi="Times New Roman" w:cs="Times New Roman"/>
          <w:bCs/>
          <w:sz w:val="24"/>
          <w:szCs w:val="24"/>
        </w:rPr>
        <w:t>cowego.</w:t>
      </w:r>
    </w:p>
    <w:p w14:paraId="7453C403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12. PODSTAWA PŁATNOŚCI</w:t>
      </w:r>
    </w:p>
    <w:p w14:paraId="4C93ABCA" w14:textId="15343EC2" w:rsidR="00306593" w:rsidRPr="00D114CD" w:rsidRDefault="00306593" w:rsidP="00306593">
      <w:p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Umowa zawarta pomiędzy </w:t>
      </w:r>
      <w:r w:rsidR="00B215BC" w:rsidRPr="00D114CD">
        <w:rPr>
          <w:rFonts w:ascii="Times New Roman" w:hAnsi="Times New Roman" w:cs="Times New Roman"/>
          <w:bCs/>
          <w:sz w:val="24"/>
          <w:szCs w:val="24"/>
        </w:rPr>
        <w:t>Z</w:t>
      </w:r>
      <w:r w:rsidRPr="00D114CD">
        <w:rPr>
          <w:rFonts w:ascii="Times New Roman" w:hAnsi="Times New Roman" w:cs="Times New Roman"/>
          <w:bCs/>
          <w:sz w:val="24"/>
          <w:szCs w:val="24"/>
        </w:rPr>
        <w:t xml:space="preserve">leceniodawcą a </w:t>
      </w:r>
      <w:r w:rsidR="00B215BC" w:rsidRPr="00D114CD">
        <w:rPr>
          <w:rFonts w:ascii="Times New Roman" w:hAnsi="Times New Roman" w:cs="Times New Roman"/>
          <w:bCs/>
          <w:sz w:val="24"/>
          <w:szCs w:val="24"/>
        </w:rPr>
        <w:t>W</w:t>
      </w:r>
      <w:r w:rsidRPr="00D114CD">
        <w:rPr>
          <w:rFonts w:ascii="Times New Roman" w:hAnsi="Times New Roman" w:cs="Times New Roman"/>
          <w:bCs/>
          <w:sz w:val="24"/>
          <w:szCs w:val="24"/>
        </w:rPr>
        <w:t>ykonawcą dokładnie określi podstawy płatności.</w:t>
      </w:r>
    </w:p>
    <w:p w14:paraId="5832323B" w14:textId="77777777" w:rsidR="00306593" w:rsidRPr="00D114CD" w:rsidRDefault="00306593" w:rsidP="00306593">
      <w:pPr>
        <w:pStyle w:val="Nagwek2"/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13. PRZEPISY ZWIĄZANE</w:t>
      </w:r>
    </w:p>
    <w:p w14:paraId="4ABC4E1F" w14:textId="5E9F2E75" w:rsidR="00306593" w:rsidRPr="00D114CD" w:rsidRDefault="00306593" w:rsidP="00306593">
      <w:pPr>
        <w:pStyle w:val="Nagwek3"/>
        <w:rPr>
          <w:rFonts w:ascii="Times New Roman" w:hAnsi="Times New Roman" w:cs="Times New Roman"/>
          <w:bCs/>
        </w:rPr>
      </w:pPr>
      <w:r w:rsidRPr="00D114CD">
        <w:rPr>
          <w:rFonts w:ascii="Times New Roman" w:hAnsi="Times New Roman" w:cs="Times New Roman"/>
          <w:bCs/>
        </w:rPr>
        <w:t>Ustawy</w:t>
      </w:r>
      <w:r w:rsidR="008D62EC" w:rsidRPr="00D114CD">
        <w:rPr>
          <w:rFonts w:ascii="Times New Roman" w:hAnsi="Times New Roman" w:cs="Times New Roman"/>
          <w:bCs/>
        </w:rPr>
        <w:t>,</w:t>
      </w:r>
      <w:r w:rsidRPr="00D114CD">
        <w:rPr>
          <w:rFonts w:ascii="Times New Roman" w:hAnsi="Times New Roman" w:cs="Times New Roman"/>
          <w:bCs/>
        </w:rPr>
        <w:t xml:space="preserve"> </w:t>
      </w:r>
      <w:r w:rsidR="008D62EC" w:rsidRPr="00D114CD">
        <w:rPr>
          <w:rFonts w:ascii="Times New Roman" w:eastAsiaTheme="minorHAnsi" w:hAnsi="Times New Roman" w:cs="Times New Roman"/>
          <w:bCs/>
        </w:rPr>
        <w:t xml:space="preserve">Rozporządzenia i Zarządzenia </w:t>
      </w:r>
      <w:r w:rsidRPr="00D114CD">
        <w:rPr>
          <w:rFonts w:ascii="Times New Roman" w:hAnsi="Times New Roman" w:cs="Times New Roman"/>
          <w:bCs/>
        </w:rPr>
        <w:t>wraz z ich późniejszymi zmianami</w:t>
      </w:r>
    </w:p>
    <w:p w14:paraId="350DDA46" w14:textId="77777777" w:rsidR="00306593" w:rsidRPr="00D114CD" w:rsidRDefault="00306593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Ustawą z dnia 16 kwietnia 2004 r. o ochronie przyrody</w:t>
      </w:r>
    </w:p>
    <w:p w14:paraId="6F7B6F31" w14:textId="77777777" w:rsidR="00306593" w:rsidRPr="00D114CD" w:rsidRDefault="00306593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Ustawą z dnia 27 kwietnia 2001 r. o odpadach</w:t>
      </w:r>
    </w:p>
    <w:p w14:paraId="6D659ABE" w14:textId="77777777" w:rsidR="00306593" w:rsidRPr="00D114CD" w:rsidRDefault="00306593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Ustawie z dnia 7 lipca 1994 r. Prawo Budowlane</w:t>
      </w:r>
    </w:p>
    <w:p w14:paraId="6DEE533F" w14:textId="1058637C" w:rsidR="00306593" w:rsidRPr="00D114CD" w:rsidRDefault="00306593" w:rsidP="0030659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Ustawie z dnia 16 kwietnia 2004 r. o wyrobach budowlanych</w:t>
      </w:r>
    </w:p>
    <w:p w14:paraId="38278685" w14:textId="77777777" w:rsidR="00B215BC" w:rsidRPr="00D114CD" w:rsidRDefault="00B215BC" w:rsidP="00B215B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aktualne rozporządzenia wykonawcze do w/w ustaw</w:t>
      </w:r>
    </w:p>
    <w:p w14:paraId="5F606392" w14:textId="77777777" w:rsidR="00B215BC" w:rsidRPr="00D114CD" w:rsidRDefault="00B215BC" w:rsidP="00B215BC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uchwały Rady Miasta Zakopane.</w:t>
      </w:r>
    </w:p>
    <w:p w14:paraId="5265E267" w14:textId="77777777" w:rsidR="00306593" w:rsidRPr="00D114CD" w:rsidRDefault="00306593" w:rsidP="00306593">
      <w:pPr>
        <w:rPr>
          <w:rFonts w:ascii="Times New Roman" w:hAnsi="Times New Roman" w:cs="Times New Roman"/>
          <w:bCs/>
          <w:sz w:val="24"/>
        </w:rPr>
      </w:pPr>
    </w:p>
    <w:p w14:paraId="29AB6BF3" w14:textId="77777777" w:rsidR="00306593" w:rsidRPr="00D114CD" w:rsidRDefault="00306593" w:rsidP="00306593">
      <w:pPr>
        <w:rPr>
          <w:rFonts w:ascii="Times New Roman" w:hAnsi="Times New Roman" w:cs="Times New Roman"/>
          <w:bCs/>
          <w:sz w:val="24"/>
        </w:rPr>
      </w:pPr>
    </w:p>
    <w:p w14:paraId="30591DA6" w14:textId="77777777" w:rsidR="00306593" w:rsidRPr="00D114CD" w:rsidRDefault="00306593" w:rsidP="00306593">
      <w:pPr>
        <w:rPr>
          <w:rFonts w:ascii="Times New Roman" w:hAnsi="Times New Roman" w:cs="Times New Roman"/>
          <w:bCs/>
          <w:sz w:val="24"/>
        </w:rPr>
      </w:pPr>
    </w:p>
    <w:p w14:paraId="65D33102" w14:textId="77777777" w:rsidR="00306593" w:rsidRPr="00D114CD" w:rsidRDefault="00306593" w:rsidP="00306593">
      <w:pPr>
        <w:rPr>
          <w:rFonts w:ascii="Times New Roman" w:hAnsi="Times New Roman" w:cs="Times New Roman"/>
          <w:bCs/>
          <w:sz w:val="24"/>
        </w:rPr>
      </w:pPr>
    </w:p>
    <w:p w14:paraId="720C1368" w14:textId="77777777" w:rsidR="00306593" w:rsidRPr="00D114CD" w:rsidRDefault="00306593" w:rsidP="00306593">
      <w:pPr>
        <w:rPr>
          <w:rFonts w:ascii="Times New Roman" w:hAnsi="Times New Roman" w:cs="Times New Roman"/>
          <w:sz w:val="24"/>
        </w:rPr>
      </w:pPr>
    </w:p>
    <w:p w14:paraId="54517C62" w14:textId="77777777" w:rsidR="00306593" w:rsidRPr="00D114CD" w:rsidRDefault="00306593" w:rsidP="00306593">
      <w:pPr>
        <w:rPr>
          <w:rFonts w:ascii="Times New Roman" w:hAnsi="Times New Roman" w:cs="Times New Roman"/>
          <w:sz w:val="24"/>
        </w:rPr>
      </w:pPr>
    </w:p>
    <w:p w14:paraId="551DA254" w14:textId="77777777" w:rsidR="00306593" w:rsidRPr="00D114CD" w:rsidRDefault="00306593" w:rsidP="00306593">
      <w:pPr>
        <w:rPr>
          <w:rFonts w:ascii="Times New Roman" w:hAnsi="Times New Roman" w:cs="Times New Roman"/>
          <w:sz w:val="24"/>
        </w:rPr>
      </w:pPr>
    </w:p>
    <w:p w14:paraId="6CE94B7A" w14:textId="77777777" w:rsidR="00306593" w:rsidRPr="00D114CD" w:rsidRDefault="00306593" w:rsidP="00306593">
      <w:pPr>
        <w:rPr>
          <w:rFonts w:ascii="Times New Roman" w:hAnsi="Times New Roman" w:cs="Times New Roman"/>
          <w:sz w:val="24"/>
        </w:rPr>
      </w:pPr>
    </w:p>
    <w:p w14:paraId="4D0174CA" w14:textId="77777777" w:rsidR="00306593" w:rsidRPr="00D114CD" w:rsidRDefault="00306593" w:rsidP="00306593">
      <w:pPr>
        <w:rPr>
          <w:rFonts w:ascii="Times New Roman" w:hAnsi="Times New Roman" w:cs="Times New Roman"/>
          <w:sz w:val="24"/>
        </w:rPr>
      </w:pPr>
    </w:p>
    <w:p w14:paraId="6A14DB1F" w14:textId="77777777" w:rsidR="00306593" w:rsidRPr="00D114CD" w:rsidRDefault="00306593" w:rsidP="00306593">
      <w:pPr>
        <w:pStyle w:val="Nagwek1"/>
        <w:spacing w:after="0" w:line="240" w:lineRule="auto"/>
        <w:ind w:right="-2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/>
          <w:sz w:val="24"/>
          <w:szCs w:val="24"/>
        </w:rPr>
        <w:lastRenderedPageBreak/>
        <w:t>ST-01</w:t>
      </w:r>
    </w:p>
    <w:p w14:paraId="241D2A84" w14:textId="1CCD309F" w:rsidR="00306593" w:rsidRPr="00D114CD" w:rsidRDefault="00306593" w:rsidP="00306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sieci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wodociągowe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j 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żeliwnej DN200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>mm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>wraz z uzbrojeniem – zasuw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ami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, rurami osłonowymi, 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hydrant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ami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DN80mm podziemnym 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i nadziemnymi 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zasilanym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rurociąg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ami żeliwnymi DN80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mm, 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odgałęzieniem do istniejących rurociągów żeliwnych DN200 i DN250mm, 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odgałęzieniem do istniejąc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ego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budynk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PE100 Ø63x5,8mm (SDR-11)</w:t>
      </w:r>
      <w:r w:rsidR="00E161C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oraz komory redukcyjnej wraz z szafą </w:t>
      </w:r>
      <w:proofErr w:type="spellStart"/>
      <w:r w:rsidR="00E161C3" w:rsidRPr="00D114CD">
        <w:rPr>
          <w:rFonts w:ascii="Times New Roman" w:hAnsi="Times New Roman" w:cs="Times New Roman"/>
          <w:b/>
          <w:bCs/>
          <w:sz w:val="24"/>
          <w:szCs w:val="24"/>
        </w:rPr>
        <w:t>AKPiA</w:t>
      </w:r>
      <w:proofErr w:type="spellEnd"/>
      <w:r w:rsidR="00E161C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w 34 – 500 Zakopane przy ul. </w:t>
      </w:r>
      <w:r w:rsidR="00E161C3" w:rsidRPr="00D114CD">
        <w:rPr>
          <w:rFonts w:ascii="Times New Roman" w:hAnsi="Times New Roman" w:cs="Times New Roman"/>
          <w:b/>
          <w:bCs/>
          <w:sz w:val="24"/>
          <w:szCs w:val="24"/>
        </w:rPr>
        <w:t>Jagiellońska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na dz. nr </w:t>
      </w:r>
      <w:proofErr w:type="spellStart"/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ewid</w:t>
      </w:r>
      <w:proofErr w:type="spellEnd"/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558/1, 590/8, 590/6, 590/1, 590/2, 587/2 </w:t>
      </w:r>
      <w:proofErr w:type="spellStart"/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obr</w:t>
      </w:r>
      <w:proofErr w:type="spellEnd"/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. 006 oraz dz.nr </w:t>
      </w:r>
      <w:proofErr w:type="spellStart"/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ewid</w:t>
      </w:r>
      <w:proofErr w:type="spellEnd"/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. 630/2, 630/4, 630/5, 1/15, 1/19, 1/20, 497, 31/3, 31/6 </w:t>
      </w:r>
      <w:proofErr w:type="spellStart"/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obr</w:t>
      </w:r>
      <w:proofErr w:type="spellEnd"/>
      <w:r w:rsidR="000D682D" w:rsidRPr="00D114CD">
        <w:rPr>
          <w:rFonts w:ascii="Times New Roman" w:hAnsi="Times New Roman" w:cs="Times New Roman"/>
          <w:b/>
          <w:bCs/>
          <w:sz w:val="24"/>
          <w:szCs w:val="24"/>
        </w:rPr>
        <w:t>. 012 Zakopane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b/>
          <w:bCs/>
          <w:sz w:val="24"/>
          <w:szCs w:val="24"/>
        </w:rPr>
        <w:t>powiat Tatrzański</w:t>
      </w:r>
      <w:r w:rsidR="00A84E23" w:rsidRPr="00D114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F4D6FC" w14:textId="77777777" w:rsidR="00306593" w:rsidRPr="00D114CD" w:rsidRDefault="00306593" w:rsidP="0030659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04E82A89" w14:textId="77777777" w:rsidR="00306593" w:rsidRPr="00D114CD" w:rsidRDefault="00306593" w:rsidP="0030659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59B48AF5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/>
          <w:sz w:val="24"/>
          <w:szCs w:val="24"/>
        </w:rPr>
        <w:t>Kod CPV :</w:t>
      </w:r>
    </w:p>
    <w:p w14:paraId="7E43B3E3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45000000-7 Roboty budowlane</w:t>
      </w:r>
    </w:p>
    <w:p w14:paraId="06591855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45111200-0 Roboty w zakresie przygotowania terenu pod budowę i roboty ziemne</w:t>
      </w:r>
    </w:p>
    <w:p w14:paraId="23073AF0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 xml:space="preserve">45230000-8 Roboty budowlane w zakresie budowy rurociągów, linii komunikacyjnych, elektro energetycznych, autostrad, dróg lotnisk i kolei; wyrównywanie terenu </w:t>
      </w:r>
    </w:p>
    <w:p w14:paraId="676CDCA8" w14:textId="77777777" w:rsidR="00306593" w:rsidRPr="00D114CD" w:rsidRDefault="00306593" w:rsidP="0030659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 w:rsidRPr="00D114CD">
        <w:rPr>
          <w:rFonts w:ascii="Times New Roman" w:hAnsi="Times New Roman" w:cs="Times New Roman"/>
          <w:bCs/>
          <w:sz w:val="24"/>
          <w:szCs w:val="24"/>
        </w:rPr>
        <w:t>45111213-4 Roboty w zakresie oczyszczania terenu</w:t>
      </w:r>
    </w:p>
    <w:p w14:paraId="55C6CFAA" w14:textId="77777777" w:rsidR="00306593" w:rsidRPr="00D114CD" w:rsidRDefault="00306593" w:rsidP="00306593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19818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1. WSTĘP</w:t>
      </w:r>
    </w:p>
    <w:p w14:paraId="3889F60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1.1. Przedmiot Specyfikacji</w:t>
      </w:r>
    </w:p>
    <w:p w14:paraId="5096A314" w14:textId="0F9DB15A" w:rsidR="000D682D" w:rsidRPr="00D114CD" w:rsidRDefault="00306593" w:rsidP="00E1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Przedmiotem niniejszej Specyﬁkacji Technicznej (ST) są wymagania techniczne dotyczące wykonania i odbioru robót, związanych z budową</w:t>
      </w:r>
      <w:r w:rsidR="003739F8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="00A84E23" w:rsidRPr="00D114CD">
        <w:rPr>
          <w:rFonts w:ascii="Times New Roman" w:hAnsi="Times New Roman" w:cs="Times New Roman"/>
          <w:sz w:val="24"/>
          <w:szCs w:val="24"/>
        </w:rPr>
        <w:t xml:space="preserve">sieci wodociągowej </w:t>
      </w:r>
      <w:r w:rsidR="000D682D" w:rsidRPr="00D114CD">
        <w:rPr>
          <w:rFonts w:ascii="Times New Roman" w:hAnsi="Times New Roman" w:cs="Times New Roman"/>
          <w:sz w:val="24"/>
          <w:szCs w:val="24"/>
        </w:rPr>
        <w:t xml:space="preserve">żeliwnej DN200mm wraz z uzbrojeniem – zasuwami, rurami osłonowymi, hydrantami DN80mm podziemnym i nadziemnymi zasilanymi rurociągami żeliwnymi DN80mm, odgałęzieniem do istniejących rurociągów żeliwnych DN200 i DN250mm, odgałęzieniem do istniejącego budynku PE100 Ø63x5,8mm (SDR-11) </w:t>
      </w:r>
      <w:r w:rsidR="00E161C3" w:rsidRPr="00D114CD">
        <w:rPr>
          <w:rFonts w:ascii="Times New Roman" w:hAnsi="Times New Roman" w:cs="Times New Roman"/>
          <w:sz w:val="24"/>
          <w:szCs w:val="24"/>
        </w:rPr>
        <w:t xml:space="preserve">oraz komory redukcyjnej wraz z szafą </w:t>
      </w:r>
      <w:proofErr w:type="spellStart"/>
      <w:r w:rsidR="00E161C3" w:rsidRPr="00D114CD">
        <w:rPr>
          <w:rFonts w:ascii="Times New Roman" w:hAnsi="Times New Roman" w:cs="Times New Roman"/>
          <w:sz w:val="24"/>
          <w:szCs w:val="24"/>
        </w:rPr>
        <w:t>AKPiA</w:t>
      </w:r>
      <w:proofErr w:type="spellEnd"/>
      <w:r w:rsidR="00E161C3" w:rsidRPr="00D114CD">
        <w:rPr>
          <w:rFonts w:ascii="Times New Roman" w:hAnsi="Times New Roman" w:cs="Times New Roman"/>
          <w:sz w:val="24"/>
          <w:szCs w:val="24"/>
        </w:rPr>
        <w:t xml:space="preserve"> w 34 – 500 Zakopane przy ul. Jagiellońska na dz. nr </w:t>
      </w:r>
      <w:proofErr w:type="spellStart"/>
      <w:r w:rsidR="00E161C3" w:rsidRPr="00D114CD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="00E161C3" w:rsidRPr="00D114CD">
        <w:rPr>
          <w:rFonts w:ascii="Times New Roman" w:hAnsi="Times New Roman" w:cs="Times New Roman"/>
          <w:sz w:val="24"/>
          <w:szCs w:val="24"/>
        </w:rPr>
        <w:t xml:space="preserve">. 558/1, 590/8, 590/6, 590/1, 590/2, 587/2 </w:t>
      </w:r>
      <w:proofErr w:type="spellStart"/>
      <w:r w:rsidR="00E161C3" w:rsidRPr="00D114CD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="00E161C3" w:rsidRPr="00D114CD">
        <w:rPr>
          <w:rFonts w:ascii="Times New Roman" w:hAnsi="Times New Roman" w:cs="Times New Roman"/>
          <w:sz w:val="24"/>
          <w:szCs w:val="24"/>
        </w:rPr>
        <w:t xml:space="preserve">. 006 oraz dz.nr </w:t>
      </w:r>
      <w:proofErr w:type="spellStart"/>
      <w:r w:rsidR="00E161C3" w:rsidRPr="00D114CD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="00E161C3" w:rsidRPr="00D114CD">
        <w:rPr>
          <w:rFonts w:ascii="Times New Roman" w:hAnsi="Times New Roman" w:cs="Times New Roman"/>
          <w:sz w:val="24"/>
          <w:szCs w:val="24"/>
        </w:rPr>
        <w:t xml:space="preserve">. 630/2, 630/4, 630/5, 1/15, 1/19, 1/20, 497, 31/3, 31/6 </w:t>
      </w:r>
      <w:proofErr w:type="spellStart"/>
      <w:r w:rsidR="00E161C3" w:rsidRPr="00D114CD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="00E161C3" w:rsidRPr="00D114CD">
        <w:rPr>
          <w:rFonts w:ascii="Times New Roman" w:hAnsi="Times New Roman" w:cs="Times New Roman"/>
          <w:sz w:val="24"/>
          <w:szCs w:val="24"/>
        </w:rPr>
        <w:t>. 012 Zakopane</w:t>
      </w:r>
      <w:r w:rsidR="000D682D" w:rsidRPr="00D114CD">
        <w:rPr>
          <w:rFonts w:ascii="Times New Roman" w:hAnsi="Times New Roman" w:cs="Times New Roman"/>
          <w:sz w:val="24"/>
          <w:szCs w:val="24"/>
        </w:rPr>
        <w:t>, powiat Tatrzański.</w:t>
      </w:r>
    </w:p>
    <w:p w14:paraId="1FB10F71" w14:textId="3DFB1DAB" w:rsidR="00306593" w:rsidRPr="00D114CD" w:rsidRDefault="00306593" w:rsidP="00A84E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AA16C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398B8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1.2. Zakres stosowania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specy</w:t>
      </w:r>
      <w:proofErr w:type="spellEnd"/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kacji</w:t>
      </w:r>
      <w:proofErr w:type="spellEnd"/>
    </w:p>
    <w:p w14:paraId="08AA270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114CD">
        <w:rPr>
          <w:rFonts w:ascii="Times New Roman" w:hAnsi="Times New Roman" w:cs="Times New Roman"/>
          <w:sz w:val="24"/>
          <w:szCs w:val="24"/>
        </w:rPr>
        <w:t>Specy</w:t>
      </w:r>
      <w:proofErr w:type="spellEnd"/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kacja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Techniczna jest stosowana jako dokument przetargowy i kontraktowy przy zlecaniu i realizacji robót budowlano – montażowych wymienionych w punkcie 1.1.</w:t>
      </w:r>
    </w:p>
    <w:p w14:paraId="02A772B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E7802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1.3. Zakres robót objętych specyfikacją</w:t>
      </w:r>
    </w:p>
    <w:p w14:paraId="082D786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Roboty których dotyczy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specy</w:t>
      </w:r>
      <w:proofErr w:type="spellEnd"/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kacja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obejmują wszystkie czynności umożliwiające wykonanie i odbiór robót zgodnie z punktem 1.1.</w:t>
      </w:r>
    </w:p>
    <w:p w14:paraId="5370AC0F" w14:textId="77FF05D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Niniejsza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Specy</w:t>
      </w:r>
      <w:proofErr w:type="spellEnd"/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kacja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Techniczna (S</w:t>
      </w:r>
      <w:r w:rsidR="00A84E23" w:rsidRPr="00D114CD">
        <w:rPr>
          <w:rFonts w:ascii="Times New Roman" w:hAnsi="Times New Roman" w:cs="Times New Roman"/>
          <w:sz w:val="24"/>
          <w:szCs w:val="24"/>
        </w:rPr>
        <w:t>T-00 i ST-01</w:t>
      </w:r>
      <w:r w:rsidRPr="00D114CD">
        <w:rPr>
          <w:rFonts w:ascii="Times New Roman" w:hAnsi="Times New Roman" w:cs="Times New Roman"/>
          <w:sz w:val="24"/>
          <w:szCs w:val="24"/>
        </w:rPr>
        <w:t>) związana jest z wykonaniem n/w. robót</w:t>
      </w:r>
    </w:p>
    <w:p w14:paraId="24858E7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roboty przygotowawcze</w:t>
      </w:r>
    </w:p>
    <w:p w14:paraId="32B77553" w14:textId="0D9053B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roboty ziemne</w:t>
      </w:r>
    </w:p>
    <w:p w14:paraId="74E84CF3" w14:textId="6447010B" w:rsidR="00A84E23" w:rsidRPr="00D114CD" w:rsidRDefault="00A84E2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budowa sieci wodociągowej z rur </w:t>
      </w:r>
      <w:r w:rsidR="000D682D" w:rsidRPr="00D114CD">
        <w:rPr>
          <w:rFonts w:ascii="Times New Roman" w:hAnsi="Times New Roman" w:cs="Times New Roman"/>
          <w:sz w:val="24"/>
          <w:szCs w:val="24"/>
        </w:rPr>
        <w:t>z żeliwa sferoidalnego DN200mm</w:t>
      </w:r>
    </w:p>
    <w:p w14:paraId="2EE79E07" w14:textId="1A50D681" w:rsidR="00CE4710" w:rsidRPr="00D114CD" w:rsidRDefault="00CE4710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budowa odcinka sieci wodociągowej </w:t>
      </w:r>
      <w:r w:rsidR="000D682D" w:rsidRPr="00D114CD">
        <w:rPr>
          <w:rFonts w:ascii="Times New Roman" w:hAnsi="Times New Roman" w:cs="Times New Roman"/>
          <w:sz w:val="24"/>
          <w:szCs w:val="24"/>
        </w:rPr>
        <w:t>z rur z żeliwa sferoidalnego DN200mm, DN250mm</w:t>
      </w:r>
    </w:p>
    <w:p w14:paraId="431CC1ED" w14:textId="0A23C99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budowa przyłącza wodociągowego z rur PE</w:t>
      </w:r>
      <w:r w:rsidR="00CE4710" w:rsidRPr="00D114CD">
        <w:rPr>
          <w:rFonts w:ascii="Times New Roman" w:hAnsi="Times New Roman" w:cs="Times New Roman"/>
          <w:sz w:val="24"/>
          <w:szCs w:val="24"/>
        </w:rPr>
        <w:t>10</w:t>
      </w:r>
      <w:r w:rsidRPr="00D114CD">
        <w:rPr>
          <w:rFonts w:ascii="Times New Roman" w:hAnsi="Times New Roman" w:cs="Times New Roman"/>
          <w:sz w:val="24"/>
          <w:szCs w:val="24"/>
        </w:rPr>
        <w:t xml:space="preserve">0 </w:t>
      </w:r>
      <w:r w:rsidR="000D682D" w:rsidRPr="00D114CD">
        <w:rPr>
          <w:rFonts w:ascii="Times New Roman" w:hAnsi="Times New Roman" w:cs="Times New Roman"/>
          <w:sz w:val="24"/>
          <w:szCs w:val="24"/>
        </w:rPr>
        <w:t>Ø63x5,8mm (SDR-11)</w:t>
      </w:r>
      <w:r w:rsidR="00CE4710" w:rsidRPr="00D114CD">
        <w:rPr>
          <w:rFonts w:ascii="Times New Roman" w:hAnsi="Times New Roman" w:cs="Times New Roman"/>
          <w:sz w:val="24"/>
          <w:szCs w:val="24"/>
        </w:rPr>
        <w:t>)</w:t>
      </w:r>
    </w:p>
    <w:p w14:paraId="470B33ED" w14:textId="6A310990" w:rsidR="00CE4710" w:rsidRPr="00D114CD" w:rsidRDefault="00CE4710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budowa </w:t>
      </w:r>
      <w:r w:rsidR="000D682D" w:rsidRPr="00D114CD">
        <w:rPr>
          <w:rFonts w:ascii="Times New Roman" w:hAnsi="Times New Roman" w:cs="Times New Roman"/>
          <w:sz w:val="24"/>
          <w:szCs w:val="24"/>
        </w:rPr>
        <w:t>hydrantów</w:t>
      </w:r>
      <w:r w:rsidRPr="00D114CD">
        <w:rPr>
          <w:rFonts w:ascii="Times New Roman" w:hAnsi="Times New Roman" w:cs="Times New Roman"/>
          <w:sz w:val="24"/>
          <w:szCs w:val="24"/>
        </w:rPr>
        <w:t xml:space="preserve"> zewnętrzn</w:t>
      </w:r>
      <w:r w:rsidR="000D682D" w:rsidRPr="00D114CD">
        <w:rPr>
          <w:rFonts w:ascii="Times New Roman" w:hAnsi="Times New Roman" w:cs="Times New Roman"/>
          <w:sz w:val="24"/>
          <w:szCs w:val="24"/>
        </w:rPr>
        <w:t>ych</w:t>
      </w:r>
      <w:r w:rsidRPr="00D114CD">
        <w:rPr>
          <w:rFonts w:ascii="Times New Roman" w:hAnsi="Times New Roman" w:cs="Times New Roman"/>
          <w:sz w:val="24"/>
          <w:szCs w:val="24"/>
        </w:rPr>
        <w:t xml:space="preserve"> podziemn</w:t>
      </w:r>
      <w:r w:rsidR="000D682D" w:rsidRPr="00D114CD">
        <w:rPr>
          <w:rFonts w:ascii="Times New Roman" w:hAnsi="Times New Roman" w:cs="Times New Roman"/>
          <w:sz w:val="24"/>
          <w:szCs w:val="24"/>
        </w:rPr>
        <w:t>ych i nadziemnych</w:t>
      </w:r>
      <w:r w:rsidRPr="00D114CD">
        <w:rPr>
          <w:rFonts w:ascii="Times New Roman" w:hAnsi="Times New Roman" w:cs="Times New Roman"/>
          <w:sz w:val="24"/>
          <w:szCs w:val="24"/>
        </w:rPr>
        <w:t xml:space="preserve"> DN 80mm, łącznie szt. </w:t>
      </w:r>
      <w:r w:rsidR="000D682D" w:rsidRPr="00D114CD">
        <w:rPr>
          <w:rFonts w:ascii="Times New Roman" w:hAnsi="Times New Roman" w:cs="Times New Roman"/>
          <w:sz w:val="24"/>
          <w:szCs w:val="24"/>
        </w:rPr>
        <w:t>8</w:t>
      </w:r>
      <w:r w:rsidRPr="00D114CD">
        <w:rPr>
          <w:rFonts w:ascii="Times New Roman" w:hAnsi="Times New Roman" w:cs="Times New Roman"/>
          <w:sz w:val="24"/>
          <w:szCs w:val="24"/>
        </w:rPr>
        <w:t xml:space="preserve"> wraz z doprowadzeniem wody rurociągiem </w:t>
      </w:r>
      <w:r w:rsidR="00D62232" w:rsidRPr="00D114CD">
        <w:rPr>
          <w:rFonts w:ascii="Times New Roman" w:hAnsi="Times New Roman" w:cs="Times New Roman"/>
          <w:sz w:val="24"/>
          <w:szCs w:val="24"/>
        </w:rPr>
        <w:t>z rur z żeliwa sferoidalnego DN80mm</w:t>
      </w:r>
      <w:r w:rsidRPr="00D114CD">
        <w:rPr>
          <w:rFonts w:ascii="Times New Roman" w:hAnsi="Times New Roman" w:cs="Times New Roman"/>
          <w:sz w:val="24"/>
          <w:szCs w:val="24"/>
        </w:rPr>
        <w:t xml:space="preserve"> oraz zasuw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ami </w:t>
      </w:r>
      <w:r w:rsidRPr="00D114CD">
        <w:rPr>
          <w:rFonts w:ascii="Times New Roman" w:hAnsi="Times New Roman" w:cs="Times New Roman"/>
          <w:sz w:val="24"/>
          <w:szCs w:val="24"/>
        </w:rPr>
        <w:t>odcinając</w:t>
      </w:r>
      <w:r w:rsidR="00D62232" w:rsidRPr="00D114CD">
        <w:rPr>
          <w:rFonts w:ascii="Times New Roman" w:hAnsi="Times New Roman" w:cs="Times New Roman"/>
          <w:sz w:val="24"/>
          <w:szCs w:val="24"/>
        </w:rPr>
        <w:t>ymi</w:t>
      </w:r>
      <w:r w:rsidRPr="00D114CD">
        <w:rPr>
          <w:rFonts w:ascii="Times New Roman" w:hAnsi="Times New Roman" w:cs="Times New Roman"/>
          <w:sz w:val="24"/>
          <w:szCs w:val="24"/>
        </w:rPr>
        <w:t xml:space="preserve"> i odwodnieniem</w:t>
      </w:r>
    </w:p>
    <w:p w14:paraId="0D19311F" w14:textId="77777777" w:rsidR="00D62232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lastRenderedPageBreak/>
        <w:t xml:space="preserve">- montaż uzbrojenia – zasuw odcinających, </w:t>
      </w:r>
      <w:r w:rsidR="00CE4710" w:rsidRPr="00D114CD">
        <w:rPr>
          <w:rFonts w:ascii="Times New Roman" w:hAnsi="Times New Roman" w:cs="Times New Roman"/>
          <w:sz w:val="24"/>
          <w:szCs w:val="24"/>
        </w:rPr>
        <w:t>rur osłonowych, oznakowania i innych elementów zgodnie z dokumentacją techniczną</w:t>
      </w:r>
      <w:r w:rsidR="00D62232" w:rsidRPr="00D114CD">
        <w:rPr>
          <w:rFonts w:ascii="Times New Roman" w:hAnsi="Times New Roman" w:cs="Times New Roman"/>
          <w:sz w:val="24"/>
          <w:szCs w:val="24"/>
        </w:rPr>
        <w:t>,</w:t>
      </w:r>
    </w:p>
    <w:p w14:paraId="41487398" w14:textId="565AF897" w:rsidR="00306593" w:rsidRPr="00D114CD" w:rsidRDefault="00D62232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budowa komory redukcyjnej wraz z wyposażeniem i automatyką sterującą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AKPiA</w:t>
      </w:r>
      <w:proofErr w:type="spellEnd"/>
      <w:r w:rsidR="00306593" w:rsidRPr="00D114CD">
        <w:rPr>
          <w:rFonts w:ascii="Times New Roman" w:hAnsi="Times New Roman" w:cs="Times New Roman"/>
          <w:sz w:val="24"/>
          <w:szCs w:val="24"/>
        </w:rPr>
        <w:t>.</w:t>
      </w:r>
    </w:p>
    <w:p w14:paraId="1387678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BBA0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1.4. Określenia podstawowe</w:t>
      </w:r>
    </w:p>
    <w:p w14:paraId="0D3C6E6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Użyte w Specyﬁkacji Technicznej określenia należy rozumieć w każdym</w:t>
      </w:r>
    </w:p>
    <w:p w14:paraId="6264CA7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przypadku zgodnie z Polska, Norma PN — ISO 7607-1 — ,,Budownictwo Terminy</w:t>
      </w:r>
    </w:p>
    <w:p w14:paraId="4FB8685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Ogólne” oraz PN ISO 7607-2 — ,,Budownictwo — Terminy stosowane w umowach”</w:t>
      </w:r>
    </w:p>
    <w:p w14:paraId="70887A8B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D220A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2. MATERIAŁY</w:t>
      </w:r>
    </w:p>
    <w:p w14:paraId="1E3A9D54" w14:textId="2DB3C761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Ogólne warunki stosowania materiałów podano w Specyﬁkacji Technicznej</w:t>
      </w:r>
      <w:r w:rsidR="003739F8" w:rsidRPr="00D114CD">
        <w:rPr>
          <w:rFonts w:ascii="Times New Roman" w:hAnsi="Times New Roman" w:cs="Times New Roman"/>
          <w:sz w:val="24"/>
          <w:szCs w:val="24"/>
        </w:rPr>
        <w:t xml:space="preserve"> ST-00.</w:t>
      </w:r>
    </w:p>
    <w:p w14:paraId="59744874" w14:textId="0DD79574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Zastosowane </w:t>
      </w:r>
      <w:r w:rsidR="003739F8" w:rsidRPr="00D114CD">
        <w:rPr>
          <w:rFonts w:ascii="Times New Roman" w:hAnsi="Times New Roman" w:cs="Times New Roman"/>
          <w:sz w:val="24"/>
          <w:szCs w:val="24"/>
        </w:rPr>
        <w:t>w</w:t>
      </w:r>
      <w:r w:rsidRPr="00D114CD">
        <w:rPr>
          <w:rFonts w:ascii="Times New Roman" w:hAnsi="Times New Roman" w:cs="Times New Roman"/>
          <w:sz w:val="24"/>
          <w:szCs w:val="24"/>
        </w:rPr>
        <w:t xml:space="preserve"> specyﬁkacji określenie przedmiotu zamówienia poprzez wskazanie typu urządzenia ma na celu doprowadzenie przedmiotu zamówienia</w:t>
      </w:r>
      <w:r w:rsidR="000A0883" w:rsidRPr="00D114CD">
        <w:rPr>
          <w:rFonts w:ascii="Times New Roman" w:hAnsi="Times New Roman" w:cs="Times New Roman"/>
          <w:sz w:val="24"/>
          <w:szCs w:val="24"/>
        </w:rPr>
        <w:t xml:space="preserve"> do realizacji, zakończonej protokolarnym odbiorem.</w:t>
      </w:r>
    </w:p>
    <w:p w14:paraId="5D0C675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Zamawiający dopuszcza możliwość składania ofert równoważnych pod warunkiem, że zaproponowane materiały (i urządzenia) będą posiadały parametry nie gorsze niż te, które są przedstawione w dokumentacji technicznej.</w:t>
      </w:r>
    </w:p>
    <w:p w14:paraId="3FE5C00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 przypadku złożenia ofert równoważnych należy załączyć foldery, dane techniczne i aprobaty techniczne dla materiałów (i urządzeń) równoważnych, zawierających ich parametry techniczne.</w:t>
      </w:r>
    </w:p>
    <w:p w14:paraId="6C04F90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260A1" w14:textId="51C91B3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2.1. Materiały do wykonania </w:t>
      </w:r>
      <w:r w:rsidR="000A0883" w:rsidRPr="00D114CD">
        <w:rPr>
          <w:rFonts w:ascii="Times New Roman" w:hAnsi="Times New Roman" w:cs="Times New Roman"/>
          <w:sz w:val="24"/>
          <w:szCs w:val="24"/>
        </w:rPr>
        <w:t xml:space="preserve">sieci wodociągowej oraz przyłącza </w:t>
      </w:r>
      <w:r w:rsidRPr="00D114CD">
        <w:rPr>
          <w:rFonts w:ascii="Times New Roman" w:hAnsi="Times New Roman" w:cs="Times New Roman"/>
          <w:sz w:val="24"/>
          <w:szCs w:val="24"/>
        </w:rPr>
        <w:t>wodociągowego.</w:t>
      </w:r>
    </w:p>
    <w:p w14:paraId="42D1C74C" w14:textId="3137ECB0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Materiały użyte do budowy </w:t>
      </w:r>
      <w:r w:rsidR="000A0883" w:rsidRPr="00D114CD">
        <w:rPr>
          <w:rFonts w:ascii="Times New Roman" w:hAnsi="Times New Roman" w:cs="Times New Roman"/>
          <w:sz w:val="24"/>
          <w:szCs w:val="24"/>
        </w:rPr>
        <w:t xml:space="preserve">sieci wodociągowej oraz </w:t>
      </w:r>
      <w:r w:rsidRPr="00D114CD">
        <w:rPr>
          <w:rFonts w:ascii="Times New Roman" w:hAnsi="Times New Roman" w:cs="Times New Roman"/>
          <w:sz w:val="24"/>
          <w:szCs w:val="24"/>
        </w:rPr>
        <w:t>przyłącza wodociągowego powinny być dopuszczone do powszechnego obrotu, powinny spełniać wymagania Polskich Norm i posiadać aprobatę techniczna, do stosowania w sieciach i przyłączach wodociągowych.</w:t>
      </w:r>
    </w:p>
    <w:p w14:paraId="04D77B0A" w14:textId="447AC61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Transport, przechowywanie rur 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z żeliwa sferoidalnego oraz z </w:t>
      </w:r>
      <w:r w:rsidRPr="00D114CD">
        <w:rPr>
          <w:rFonts w:ascii="Times New Roman" w:hAnsi="Times New Roman" w:cs="Times New Roman"/>
          <w:sz w:val="24"/>
          <w:szCs w:val="24"/>
        </w:rPr>
        <w:t>PE powinno odbywać się zgodnie z instrukcją producenta. Wykonawca odpowiedzialny jest za to, aby wszystkie wbudowane materiały odpowiadały wymogom określonym w art. 10 ustawy Prawo Budowlane.</w:t>
      </w:r>
    </w:p>
    <w:p w14:paraId="5997EC9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5C8BB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Wykonawca uzgodni z Inspektorem Nadzoru sposób i termin przekazania informacji o użyciu podstawowych materiałów, a takie o aprobatach technicznych i certyﬁkatach zgodności.</w:t>
      </w:r>
    </w:p>
    <w:p w14:paraId="5D69A98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9A6289" w14:textId="1A7BE8E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Do budowy 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sieci i </w:t>
      </w:r>
      <w:r w:rsidRPr="00D114CD">
        <w:rPr>
          <w:rFonts w:ascii="Times New Roman" w:hAnsi="Times New Roman" w:cs="Times New Roman"/>
          <w:sz w:val="24"/>
          <w:szCs w:val="24"/>
        </w:rPr>
        <w:t>przyłącza wodociągowego zastosowano następujące materiały:</w:t>
      </w:r>
    </w:p>
    <w:p w14:paraId="09E40731" w14:textId="31B0F6A1" w:rsidR="00D114CD" w:rsidRPr="00D114CD" w:rsidRDefault="00306593" w:rsidP="00D114C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rury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 wykonane z żeliwa sferoidalnego, przeznaczone do transportu wody pitnej z połączeniami nieblokowanymi STANDARD, (DN 200 w klasie C40), z kielichem jednokomorowym przystosowanym do połączeń wsuwanych rozłączalnych z uszczelką gumową z EPDM, z możliwym odchyleniem kątowym na kielichach 5° dla DN 200. W miejscach wskazanych na profilu użyć rur i kształtek z połączeniem blokowanym STANDARD Vi, (DN 200 w klasie C40), z kielichem jednokomorowym przystosowanym do połączeń wsuwanych blokowanych z uszczelką gumową z EPDM wyposażoną w elementy kotwiące, z możliwym odchyleniem kątowym na kielichach 3° dla DN 200. Użyte rury muszą posiadać wewnętrzną wykładzinę z zaprawy cementowej, nakładaną wirowo.</w:t>
      </w:r>
      <w:r w:rsidR="00D114CD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="00D114CD" w:rsidRPr="00D114CD">
        <w:rPr>
          <w:rFonts w:ascii="Times New Roman" w:hAnsi="Times New Roman" w:cs="Times New Roman"/>
          <w:sz w:val="24"/>
          <w:szCs w:val="24"/>
        </w:rPr>
        <w:t>Do sporządzania zaprawy powinien być używany cement hutniczy o dużej odporności na siarczany, według aktualnej normy PN-EN 197-1.  Do sporządzania zaprawy cementowej powinna być stosowana woda pitna zgodna z Dyrektywą Wody Pitnej 98/83/EC. Wymagany atest laboratorium badawczego akredytowanego zgodnie z aktualną normą  EN 45011.</w:t>
      </w:r>
      <w:r w:rsidR="00D114CD" w:rsidRPr="00D114CD">
        <w:rPr>
          <w:rFonts w:ascii="Calibri" w:hAnsi="Calibri" w:cs="Calibri"/>
        </w:rPr>
        <w:t xml:space="preserve"> </w:t>
      </w:r>
      <w:r w:rsidR="00D114CD" w:rsidRPr="00D114CD">
        <w:rPr>
          <w:rFonts w:ascii="Times New Roman" w:hAnsi="Times New Roman" w:cs="Times New Roman"/>
          <w:sz w:val="24"/>
          <w:szCs w:val="24"/>
        </w:rPr>
        <w:t>Zewnętrzną</w:t>
      </w:r>
      <w:r w:rsidR="00D114CD" w:rsidRPr="00D114CD">
        <w:rPr>
          <w:rFonts w:ascii="Times New Roman" w:hAnsi="Times New Roman" w:cs="Times New Roman"/>
          <w:bCs/>
          <w:sz w:val="24"/>
          <w:szCs w:val="24"/>
        </w:rPr>
        <w:t xml:space="preserve"> powłokę zabezpieczającą rury musi stanowić </w:t>
      </w:r>
      <w:r w:rsidR="00D114CD" w:rsidRPr="00D114CD">
        <w:rPr>
          <w:rFonts w:ascii="Times New Roman" w:eastAsia="ArialMT" w:hAnsi="Times New Roman" w:cs="Times New Roman"/>
          <w:sz w:val="24"/>
          <w:szCs w:val="24"/>
        </w:rPr>
        <w:t xml:space="preserve">aktywna warstwa stopu cynku z glinem Zn-Al.(Cu) w proporcji 85%(Zn) - 15%(Al) z domieszką </w:t>
      </w:r>
      <w:r w:rsidR="00D114CD" w:rsidRPr="00D114CD">
        <w:rPr>
          <w:rFonts w:ascii="Times New Roman" w:eastAsia="ArialMT" w:hAnsi="Times New Roman" w:cs="Times New Roman"/>
          <w:sz w:val="24"/>
          <w:szCs w:val="24"/>
        </w:rPr>
        <w:lastRenderedPageBreak/>
        <w:t xml:space="preserve">miedzi Cu, nakładana w </w:t>
      </w:r>
      <w:r w:rsidR="00D114CD" w:rsidRPr="00D114CD">
        <w:rPr>
          <w:rFonts w:ascii="Times New Roman" w:eastAsia="ArialMT" w:hAnsi="Times New Roman" w:cs="Times New Roman"/>
          <w:sz w:val="24"/>
          <w:szCs w:val="24"/>
          <w:u w:val="single"/>
        </w:rPr>
        <w:t>łuku elektrycznym z jednego drutu stopowego</w:t>
      </w:r>
      <w:r w:rsidR="00D114CD" w:rsidRPr="00D114CD">
        <w:rPr>
          <w:rFonts w:ascii="Times New Roman" w:eastAsia="ArialMT" w:hAnsi="Times New Roman" w:cs="Times New Roman"/>
          <w:sz w:val="24"/>
          <w:szCs w:val="24"/>
        </w:rPr>
        <w:t xml:space="preserve"> (metoda plazmowa), o gramaturze minimum 400 g/m2, wg PN-EN 545:2010 + powłoka półprzepuszczalna z lakieru akrylowego o grubości minimum 80 </w:t>
      </w:r>
      <w:proofErr w:type="spellStart"/>
      <w:r w:rsidR="00D114CD" w:rsidRPr="00D114CD">
        <w:rPr>
          <w:rFonts w:ascii="Times New Roman" w:eastAsia="ArialMT" w:hAnsi="Times New Roman" w:cs="Times New Roman"/>
          <w:sz w:val="24"/>
          <w:szCs w:val="24"/>
        </w:rPr>
        <w:t>μm</w:t>
      </w:r>
      <w:proofErr w:type="spellEnd"/>
      <w:r w:rsidR="00D114CD" w:rsidRPr="00D114CD">
        <w:rPr>
          <w:rFonts w:ascii="Times New Roman" w:eastAsia="ArialMT" w:hAnsi="Times New Roman" w:cs="Times New Roman"/>
          <w:sz w:val="24"/>
          <w:szCs w:val="24"/>
        </w:rPr>
        <w:t xml:space="preserve">. </w:t>
      </w:r>
      <w:r w:rsidR="00D114CD" w:rsidRPr="00D114CD">
        <w:rPr>
          <w:rFonts w:ascii="Times New Roman" w:eastAsia="ArialMT" w:hAnsi="Times New Roman" w:cs="Times New Roman"/>
          <w:sz w:val="24"/>
          <w:szCs w:val="24"/>
        </w:rPr>
        <w:t>Wymagane jest zastosowanie rur, kształtek i uszczelek kielichowych jednego systemu i jednego producenta</w:t>
      </w:r>
      <w:r w:rsidR="00D114CD" w:rsidRPr="00D114CD">
        <w:rPr>
          <w:rFonts w:ascii="Times New Roman" w:eastAsia="ArialMT" w:hAnsi="Times New Roman" w:cs="Times New Roman"/>
          <w:sz w:val="24"/>
          <w:szCs w:val="24"/>
        </w:rPr>
        <w:t>.</w:t>
      </w:r>
    </w:p>
    <w:p w14:paraId="72C2F337" w14:textId="6E1F9D58" w:rsidR="00306593" w:rsidRPr="00D114CD" w:rsidRDefault="00D62232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rury </w:t>
      </w:r>
      <w:r w:rsidR="000A0883" w:rsidRPr="00D114CD">
        <w:rPr>
          <w:rFonts w:ascii="Times New Roman" w:hAnsi="Times New Roman" w:cs="Times New Roman"/>
          <w:sz w:val="24"/>
          <w:szCs w:val="24"/>
        </w:rPr>
        <w:t>PE100 Ø63x5,8mm (SDR-11)</w:t>
      </w:r>
      <w:r w:rsidR="00306593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="000A0883" w:rsidRPr="00D114CD">
        <w:rPr>
          <w:rFonts w:ascii="Times New Roman" w:hAnsi="Times New Roman" w:cs="Times New Roman"/>
          <w:sz w:val="24"/>
          <w:szCs w:val="24"/>
        </w:rPr>
        <w:t xml:space="preserve">wszystkie </w:t>
      </w:r>
      <w:r w:rsidR="00306593" w:rsidRPr="00D114CD">
        <w:rPr>
          <w:rFonts w:ascii="Times New Roman" w:hAnsi="Times New Roman" w:cs="Times New Roman"/>
          <w:sz w:val="24"/>
          <w:szCs w:val="24"/>
        </w:rPr>
        <w:t>zgrzewane</w:t>
      </w:r>
      <w:r w:rsidRPr="00D114CD">
        <w:rPr>
          <w:rFonts w:ascii="Times New Roman" w:hAnsi="Times New Roman" w:cs="Times New Roman"/>
          <w:sz w:val="24"/>
          <w:szCs w:val="24"/>
        </w:rPr>
        <w:t xml:space="preserve"> elektrooporowo</w:t>
      </w:r>
      <w:r w:rsidR="00306593" w:rsidRPr="00D114CD">
        <w:rPr>
          <w:rFonts w:ascii="Times New Roman" w:hAnsi="Times New Roman" w:cs="Times New Roman"/>
          <w:sz w:val="24"/>
          <w:szCs w:val="24"/>
        </w:rPr>
        <w:t>,</w:t>
      </w:r>
    </w:p>
    <w:p w14:paraId="3BF96FD4" w14:textId="305CDCAA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zasuwy odcinające żeliwne kołnierzowe sieciowe do zabudowy ziemnej z miękkim klinem uszczelniającym</w:t>
      </w:r>
      <w:r w:rsidR="000A0883" w:rsidRPr="00D114CD">
        <w:rPr>
          <w:rFonts w:ascii="Times New Roman" w:hAnsi="Times New Roman" w:cs="Times New Roman"/>
          <w:sz w:val="24"/>
          <w:szCs w:val="24"/>
        </w:rPr>
        <w:t xml:space="preserve"> DN</w:t>
      </w:r>
      <w:r w:rsidR="00D62232" w:rsidRPr="00D114CD">
        <w:rPr>
          <w:rFonts w:ascii="Times New Roman" w:hAnsi="Times New Roman" w:cs="Times New Roman"/>
          <w:sz w:val="24"/>
          <w:szCs w:val="24"/>
        </w:rPr>
        <w:t>50</w:t>
      </w:r>
      <w:r w:rsidR="000A0883" w:rsidRPr="00D114CD">
        <w:rPr>
          <w:rFonts w:ascii="Times New Roman" w:hAnsi="Times New Roman" w:cs="Times New Roman"/>
          <w:sz w:val="24"/>
          <w:szCs w:val="24"/>
        </w:rPr>
        <w:t xml:space="preserve"> – DN</w:t>
      </w:r>
      <w:r w:rsidR="00D62232" w:rsidRPr="00D114CD">
        <w:rPr>
          <w:rFonts w:ascii="Times New Roman" w:hAnsi="Times New Roman" w:cs="Times New Roman"/>
          <w:sz w:val="24"/>
          <w:szCs w:val="24"/>
        </w:rPr>
        <w:t>25</w:t>
      </w:r>
      <w:r w:rsidR="000A0883" w:rsidRPr="00D114CD">
        <w:rPr>
          <w:rFonts w:ascii="Times New Roman" w:hAnsi="Times New Roman" w:cs="Times New Roman"/>
          <w:sz w:val="24"/>
          <w:szCs w:val="24"/>
        </w:rPr>
        <w:t>0mm</w:t>
      </w:r>
      <w:r w:rsidRPr="00D114CD">
        <w:rPr>
          <w:rFonts w:ascii="Times New Roman" w:hAnsi="Times New Roman" w:cs="Times New Roman"/>
          <w:sz w:val="24"/>
          <w:szCs w:val="24"/>
        </w:rPr>
        <w:t>,</w:t>
      </w:r>
      <w:r w:rsidR="00DC74E9" w:rsidRPr="00D114CD">
        <w:rPr>
          <w:rFonts w:ascii="Times New Roman" w:hAnsi="Times New Roman" w:cs="Times New Roman"/>
          <w:sz w:val="24"/>
          <w:szCs w:val="24"/>
        </w:rPr>
        <w:t xml:space="preserve"> z obudową teleskopową i żeliwnymi skrzynkami ulicznymi</w:t>
      </w:r>
    </w:p>
    <w:p w14:paraId="6B43F2C0" w14:textId="15A28D50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kształtki wodociągowe 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żeliwne z żeliwa sferoidalnego </w:t>
      </w:r>
    </w:p>
    <w:p w14:paraId="1C6E17AA" w14:textId="2FD70D3B" w:rsidR="00306593" w:rsidRPr="00D114CD" w:rsidRDefault="00306593" w:rsidP="000A08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rury osłonowe PE</w:t>
      </w:r>
      <w:r w:rsidR="00DC74E9" w:rsidRPr="00D114CD">
        <w:rPr>
          <w:rFonts w:ascii="Times New Roman" w:hAnsi="Times New Roman" w:cs="Times New Roman"/>
          <w:sz w:val="24"/>
          <w:szCs w:val="24"/>
        </w:rPr>
        <w:t xml:space="preserve"> przy skrzyżowaniach proj. wodociągu z istniejąca infrastrukturą podziemną,</w:t>
      </w:r>
    </w:p>
    <w:p w14:paraId="468E8F0D" w14:textId="3E8612A2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</w:t>
      </w:r>
      <w:r w:rsidR="00DC74E9" w:rsidRPr="00D114CD">
        <w:rPr>
          <w:rFonts w:ascii="Times New Roman" w:hAnsi="Times New Roman" w:cs="Times New Roman"/>
          <w:sz w:val="24"/>
          <w:szCs w:val="24"/>
        </w:rPr>
        <w:t>hydrant</w:t>
      </w:r>
      <w:r w:rsidR="00D62232" w:rsidRPr="00D114CD">
        <w:rPr>
          <w:rFonts w:ascii="Times New Roman" w:hAnsi="Times New Roman" w:cs="Times New Roman"/>
          <w:sz w:val="24"/>
          <w:szCs w:val="24"/>
        </w:rPr>
        <w:t>y</w:t>
      </w:r>
      <w:r w:rsidR="00DC74E9" w:rsidRPr="00D114CD">
        <w:rPr>
          <w:rFonts w:ascii="Times New Roman" w:hAnsi="Times New Roman" w:cs="Times New Roman"/>
          <w:sz w:val="24"/>
          <w:szCs w:val="24"/>
        </w:rPr>
        <w:t xml:space="preserve"> DN80mm podziemn</w:t>
      </w:r>
      <w:r w:rsidR="00D62232" w:rsidRPr="00D114CD">
        <w:rPr>
          <w:rFonts w:ascii="Times New Roman" w:hAnsi="Times New Roman" w:cs="Times New Roman"/>
          <w:sz w:val="24"/>
          <w:szCs w:val="24"/>
        </w:rPr>
        <w:t>e i nadziemne</w:t>
      </w:r>
      <w:r w:rsidR="00DC74E9" w:rsidRPr="00D114CD">
        <w:rPr>
          <w:rFonts w:ascii="Times New Roman" w:hAnsi="Times New Roman" w:cs="Times New Roman"/>
          <w:sz w:val="24"/>
          <w:szCs w:val="24"/>
        </w:rPr>
        <w:t xml:space="preserve"> wyposażony w odwodnienie i warstwę filtracyjną z otoczaków – sączek odwadniający kamienny.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 Hydranty nadziemne zabezpieczone przed złamaniem.</w:t>
      </w:r>
    </w:p>
    <w:p w14:paraId="6612CBB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1D740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2.2. Składowanie materiałów</w:t>
      </w:r>
    </w:p>
    <w:p w14:paraId="56F9473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Wykonawca zapewni, aby tymczasowo składowane materiały, do czasu, gdy będą one potrzebne do robót, były zabezpieczone przed zanieczyszczeniem, zachowały swoją jakość i właściwości i były dostępne do kontroli przez Inspektora Nadzoru.</w:t>
      </w:r>
    </w:p>
    <w:p w14:paraId="342E3A5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Miejsca czasowego składowania będą zlokalizowane w obrębie placu budowy, w miejscach uzgodnionych z Inspektorem Nadzoru i Zleceniodawcą lub poza placem budowy w miejscach wyznaczonych przez Wykonawcę.</w:t>
      </w:r>
    </w:p>
    <w:p w14:paraId="6C80CCE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41CE0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3. SPRZĘT</w:t>
      </w:r>
    </w:p>
    <w:p w14:paraId="0B8AA69D" w14:textId="30DED02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Warunki ogólne stosowania sprzętu podano w </w:t>
      </w:r>
      <w:r w:rsidR="00FD4F3D" w:rsidRPr="00D114CD">
        <w:rPr>
          <w:rFonts w:ascii="Times New Roman" w:hAnsi="Times New Roman" w:cs="Times New Roman"/>
          <w:sz w:val="24"/>
          <w:szCs w:val="24"/>
        </w:rPr>
        <w:t>Specyﬁkacji Technicznej ST-00</w:t>
      </w:r>
    </w:p>
    <w:p w14:paraId="6126790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Do wykonania robot Wykonawca powinien dysponować dobrym sprzętem montażowym wynikającym z technologii prowadzenia robot:</w:t>
      </w:r>
    </w:p>
    <w:p w14:paraId="1BFCD609" w14:textId="4E92B302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</w:t>
      </w:r>
      <w:r w:rsidR="00FD4F3D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koparką gąsienicową, 0,25 oraz 0,6 m3</w:t>
      </w:r>
    </w:p>
    <w:p w14:paraId="4DABD35D" w14:textId="7AA1B241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</w:t>
      </w:r>
      <w:r w:rsidR="00FD4F3D" w:rsidRPr="00D114CD">
        <w:rPr>
          <w:rFonts w:ascii="Times New Roman" w:hAnsi="Times New Roman" w:cs="Times New Roman"/>
          <w:sz w:val="24"/>
          <w:szCs w:val="24"/>
        </w:rPr>
        <w:t xml:space="preserve"> ż</w:t>
      </w:r>
      <w:r w:rsidRPr="00D114CD">
        <w:rPr>
          <w:rFonts w:ascii="Times New Roman" w:hAnsi="Times New Roman" w:cs="Times New Roman"/>
          <w:sz w:val="24"/>
          <w:szCs w:val="24"/>
        </w:rPr>
        <w:t>urawiem samochodowym do 4 t.</w:t>
      </w:r>
    </w:p>
    <w:p w14:paraId="53D8642F" w14:textId="524D4A1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</w:t>
      </w:r>
      <w:r w:rsidR="00FD4F3D" w:rsidRPr="00D114CD">
        <w:rPr>
          <w:rFonts w:ascii="Times New Roman" w:hAnsi="Times New Roman" w:cs="Times New Roman"/>
          <w:sz w:val="24"/>
          <w:szCs w:val="24"/>
        </w:rPr>
        <w:t>s</w:t>
      </w:r>
      <w:r w:rsidRPr="00D114CD">
        <w:rPr>
          <w:rFonts w:ascii="Times New Roman" w:hAnsi="Times New Roman" w:cs="Times New Roman"/>
          <w:sz w:val="24"/>
          <w:szCs w:val="24"/>
        </w:rPr>
        <w:t>amochodami samowyładowczymi oraz skrzyniowymi do 5ton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 i do 8 ton,</w:t>
      </w:r>
    </w:p>
    <w:p w14:paraId="2F885144" w14:textId="4C34FD25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</w:t>
      </w:r>
      <w:r w:rsidR="00FD4F3D" w:rsidRPr="00D114CD">
        <w:rPr>
          <w:rFonts w:ascii="Times New Roman" w:hAnsi="Times New Roman" w:cs="Times New Roman"/>
          <w:sz w:val="24"/>
          <w:szCs w:val="24"/>
        </w:rPr>
        <w:t>s</w:t>
      </w:r>
      <w:r w:rsidRPr="00D114CD">
        <w:rPr>
          <w:rFonts w:ascii="Times New Roman" w:hAnsi="Times New Roman" w:cs="Times New Roman"/>
          <w:sz w:val="24"/>
          <w:szCs w:val="24"/>
        </w:rPr>
        <w:t>amochodem dostawczym,</w:t>
      </w:r>
    </w:p>
    <w:p w14:paraId="27E058D9" w14:textId="5EBBAB2E" w:rsidR="00FD4F3D" w:rsidRPr="00D114CD" w:rsidRDefault="00FD4F3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spycharką gąsienicową,</w:t>
      </w:r>
    </w:p>
    <w:p w14:paraId="41C86D1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zgrzewarkami elektrooporowymi,</w:t>
      </w:r>
    </w:p>
    <w:p w14:paraId="410CFA12" w14:textId="6CEA24DF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</w:t>
      </w:r>
      <w:r w:rsidR="00FD4F3D" w:rsidRPr="00D114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deskowaniami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systemowymi do wykonania szalunków</w:t>
      </w:r>
    </w:p>
    <w:p w14:paraId="29E256AA" w14:textId="2B7C2EF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</w:t>
      </w:r>
      <w:r w:rsidR="00FD4F3D" w:rsidRPr="00D114CD">
        <w:rPr>
          <w:rFonts w:ascii="Times New Roman" w:hAnsi="Times New Roman" w:cs="Times New Roman"/>
          <w:sz w:val="24"/>
          <w:szCs w:val="24"/>
        </w:rPr>
        <w:t xml:space="preserve"> ubijakiem wibracyjnym</w:t>
      </w:r>
      <w:r w:rsidRPr="00D114CD">
        <w:rPr>
          <w:rFonts w:ascii="Times New Roman" w:hAnsi="Times New Roman" w:cs="Times New Roman"/>
          <w:sz w:val="24"/>
          <w:szCs w:val="24"/>
        </w:rPr>
        <w:t xml:space="preserve"> powierzchniowym do zagęszczania podsypki piaskowej lub piaskowo </w:t>
      </w:r>
      <w:r w:rsidR="00FD4F3D" w:rsidRPr="00D114CD">
        <w:rPr>
          <w:rFonts w:ascii="Times New Roman" w:hAnsi="Times New Roman" w:cs="Times New Roman"/>
          <w:sz w:val="24"/>
          <w:szCs w:val="24"/>
        </w:rPr>
        <w:t>–</w:t>
      </w:r>
      <w:r w:rsidRPr="00D114CD">
        <w:rPr>
          <w:rFonts w:ascii="Times New Roman" w:hAnsi="Times New Roman" w:cs="Times New Roman"/>
          <w:sz w:val="24"/>
          <w:szCs w:val="24"/>
        </w:rPr>
        <w:t xml:space="preserve"> żwirowej</w:t>
      </w:r>
      <w:r w:rsidR="00FD4F3D" w:rsidRPr="00D114CD">
        <w:rPr>
          <w:rFonts w:ascii="Times New Roman" w:hAnsi="Times New Roman" w:cs="Times New Roman"/>
          <w:sz w:val="24"/>
          <w:szCs w:val="24"/>
        </w:rPr>
        <w:t>,</w:t>
      </w:r>
    </w:p>
    <w:p w14:paraId="5622BFA0" w14:textId="290CA145" w:rsidR="00FD4F3D" w:rsidRPr="00D114CD" w:rsidRDefault="00FD4F3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walcem statycznym samojezdnym 10t</w:t>
      </w:r>
    </w:p>
    <w:p w14:paraId="23AD8CFE" w14:textId="76452B8B" w:rsidR="00FD4F3D" w:rsidRPr="00D114CD" w:rsidRDefault="00FD4F3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piłą spalinową do ciecia mas bitumicznych wraz z odpowiednim osprzętem,</w:t>
      </w:r>
    </w:p>
    <w:p w14:paraId="7445C959" w14:textId="5B084706" w:rsidR="00FD4F3D" w:rsidRPr="00D114CD" w:rsidRDefault="00FD4F3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zrywarką mas bitumicznych,</w:t>
      </w:r>
    </w:p>
    <w:p w14:paraId="53D12394" w14:textId="6A5A6C90" w:rsidR="00FD4F3D" w:rsidRPr="00D114CD" w:rsidRDefault="00FD4F3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rozkładarką / układarką mas bitumicznych o nominalnej szerokości układania do 5,0m z </w:t>
      </w:r>
      <w:r w:rsidR="00A9039C" w:rsidRPr="00D114CD">
        <w:rPr>
          <w:rFonts w:ascii="Times New Roman" w:hAnsi="Times New Roman" w:cs="Times New Roman"/>
          <w:sz w:val="24"/>
          <w:szCs w:val="24"/>
        </w:rPr>
        <w:t>poszerzeniami do 8,5m z pełną automatyką i niwelacją, wibracją i zagęszczeniem wstępnym.</w:t>
      </w:r>
      <w:r w:rsidRPr="00D11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236E3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Zastosowanie sprzętu powinno wynikać z technologii prowadzenia robot i projektu organizacji placu budowy.</w:t>
      </w:r>
    </w:p>
    <w:p w14:paraId="4948A94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9396C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4. TRANSPORT</w:t>
      </w:r>
    </w:p>
    <w:p w14:paraId="500B7BA0" w14:textId="7E009DE0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Warunki stosowania transportu podano w </w:t>
      </w:r>
      <w:r w:rsidR="00A9039C" w:rsidRPr="00D114CD">
        <w:rPr>
          <w:rFonts w:ascii="Times New Roman" w:hAnsi="Times New Roman" w:cs="Times New Roman"/>
          <w:sz w:val="24"/>
          <w:szCs w:val="24"/>
        </w:rPr>
        <w:t>Specyﬁkacji Technicznej ST-00</w:t>
      </w:r>
    </w:p>
    <w:p w14:paraId="3814F606" w14:textId="3885945D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Wykonawca powinien dysponować sprawnym technicznie samochodem dostawczym do 0,9 t, samowyładowczym do 5t, samochodem skrzyniowym 5 t do 8t oraz żurawiem samochodowym </w:t>
      </w:r>
      <w:r w:rsidRPr="00D114CD">
        <w:rPr>
          <w:rFonts w:ascii="Times New Roman" w:hAnsi="Times New Roman" w:cs="Times New Roman"/>
          <w:sz w:val="24"/>
          <w:szCs w:val="24"/>
        </w:rPr>
        <w:lastRenderedPageBreak/>
        <w:t>do 4t.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Transport elementów wielkogabarytowych powinien odbywać się w pozycji wbudowania lub prostopadle do pozycji wbudowania.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 xml:space="preserve">W celu usztywnienia ułożenia elementów oraz zabezpieczenia styku ze ścianami środka transportowego należy stosować przekładki, rozpory i kliny z drewna lub innych odpowiednich materiałów oraz cięgna do podkładów lub zaczepów na środkach transportowych. W czasie transportu sprzętu i akcesoriów należy je zabezpieczyć w sposób wykluczający ich uszkodzenie lub zmianę właściwości technicznych. Transport powinien być wykonany pojazdami o odpowiedniej długości tak, aby wolne króćce wystające poza skrzynię ładunkową nie były dłuższe niż 1m. Z uwagi na specyfikę terenu 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nieznaczna </w:t>
      </w:r>
      <w:r w:rsidRPr="00D114CD">
        <w:rPr>
          <w:rFonts w:ascii="Times New Roman" w:hAnsi="Times New Roman" w:cs="Times New Roman"/>
          <w:sz w:val="24"/>
          <w:szCs w:val="24"/>
        </w:rPr>
        <w:t>część transportowanego materiału będzie odbywała się w sposób ręczny.</w:t>
      </w:r>
    </w:p>
    <w:p w14:paraId="172F081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553D6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 WYKONANIE ROBOT</w:t>
      </w:r>
    </w:p>
    <w:p w14:paraId="1B209DD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5.1. Wymagania ogólne.</w:t>
      </w:r>
    </w:p>
    <w:p w14:paraId="409094E2" w14:textId="05AC8A55" w:rsidR="00A9039C" w:rsidRPr="00D114CD" w:rsidRDefault="00306593" w:rsidP="00A903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Ogólne warunki wykonania robot podano w </w:t>
      </w:r>
      <w:r w:rsidR="00A9039C" w:rsidRPr="00D114CD">
        <w:rPr>
          <w:rFonts w:ascii="Times New Roman" w:hAnsi="Times New Roman" w:cs="Times New Roman"/>
          <w:sz w:val="24"/>
          <w:szCs w:val="24"/>
        </w:rPr>
        <w:t>Specyﬁkacji Technicznej ST-00.</w:t>
      </w:r>
    </w:p>
    <w:p w14:paraId="40D45058" w14:textId="6D85C983" w:rsidR="00306593" w:rsidRPr="00D114CD" w:rsidRDefault="00306593" w:rsidP="00A903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Wykonawca przedstawi Inspektorowi Nadzoru do akceptacji projekt organizacji i harmonogram robót, nieuwzględniający wszystkie warunki w jakich roboty będą wykonywane.</w:t>
      </w:r>
    </w:p>
    <w:p w14:paraId="2C1B15E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4729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5.2. Rozpoczęcie robót.</w:t>
      </w:r>
    </w:p>
    <w:p w14:paraId="5F4D211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Przed rozpoczęciem montażu kierownik robot powinien stwierdzić, że obiekt odpowiada warunkom zgodnym z przepisami bezpieczeństwa pracy do prowadzenia robot ziemnych i instalacyjnych o elementy budowlano — konstrukcyjne i przeszkody terenowe mające wpływ na montaż instalacji odpowiadają założeniom projektowym.</w:t>
      </w:r>
    </w:p>
    <w:p w14:paraId="2CFB2A1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AEA82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5.3. Roboty przygotowawcze</w:t>
      </w:r>
    </w:p>
    <w:p w14:paraId="5BC4B56D" w14:textId="5CBA4C45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Projektowan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a sieć wodociągowa wraz z </w:t>
      </w:r>
      <w:proofErr w:type="spellStart"/>
      <w:r w:rsidR="00A9039C" w:rsidRPr="00D114CD">
        <w:rPr>
          <w:rFonts w:ascii="Times New Roman" w:hAnsi="Times New Roman" w:cs="Times New Roman"/>
          <w:sz w:val="24"/>
          <w:szCs w:val="24"/>
        </w:rPr>
        <w:t>doprowadzeni</w:t>
      </w:r>
      <w:r w:rsidR="00D62232" w:rsidRPr="00D114CD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A9039C" w:rsidRPr="00D114CD">
        <w:rPr>
          <w:rFonts w:ascii="Times New Roman" w:hAnsi="Times New Roman" w:cs="Times New Roman"/>
          <w:sz w:val="24"/>
          <w:szCs w:val="24"/>
        </w:rPr>
        <w:t xml:space="preserve"> do hydrant</w:t>
      </w:r>
      <w:r w:rsidR="00D62232" w:rsidRPr="00D114CD">
        <w:rPr>
          <w:rFonts w:ascii="Times New Roman" w:hAnsi="Times New Roman" w:cs="Times New Roman"/>
          <w:sz w:val="24"/>
          <w:szCs w:val="24"/>
        </w:rPr>
        <w:t>ów</w:t>
      </w:r>
      <w:r w:rsidR="00A9039C" w:rsidRPr="00D114CD">
        <w:rPr>
          <w:rFonts w:ascii="Times New Roman" w:hAnsi="Times New Roman" w:cs="Times New Roman"/>
          <w:sz w:val="24"/>
          <w:szCs w:val="24"/>
        </w:rPr>
        <w:t>, odgałęzieniem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, przepięciem istniejących sieci 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oraz </w:t>
      </w:r>
      <w:r w:rsidRPr="00D114CD">
        <w:rPr>
          <w:rFonts w:ascii="Times New Roman" w:hAnsi="Times New Roman" w:cs="Times New Roman"/>
          <w:sz w:val="24"/>
          <w:szCs w:val="24"/>
        </w:rPr>
        <w:t>przyłącz</w:t>
      </w:r>
      <w:r w:rsidR="00A9039C" w:rsidRPr="00D114CD">
        <w:rPr>
          <w:rFonts w:ascii="Times New Roman" w:hAnsi="Times New Roman" w:cs="Times New Roman"/>
          <w:sz w:val="24"/>
          <w:szCs w:val="24"/>
        </w:rPr>
        <w:t>em</w:t>
      </w:r>
      <w:r w:rsidRPr="00D114CD">
        <w:rPr>
          <w:rFonts w:ascii="Times New Roman" w:hAnsi="Times New Roman" w:cs="Times New Roman"/>
          <w:sz w:val="24"/>
          <w:szCs w:val="24"/>
        </w:rPr>
        <w:t xml:space="preserve"> wodociągowy</w:t>
      </w:r>
      <w:r w:rsidR="00A9039C" w:rsidRPr="00D114CD">
        <w:rPr>
          <w:rFonts w:ascii="Times New Roman" w:hAnsi="Times New Roman" w:cs="Times New Roman"/>
          <w:sz w:val="24"/>
          <w:szCs w:val="24"/>
        </w:rPr>
        <w:t>m</w:t>
      </w:r>
      <w:r w:rsidRPr="00D114CD">
        <w:rPr>
          <w:rFonts w:ascii="Times New Roman" w:hAnsi="Times New Roman" w:cs="Times New Roman"/>
          <w:sz w:val="24"/>
          <w:szCs w:val="24"/>
        </w:rPr>
        <w:t xml:space="preserve"> powinien być oznaczony w terenie przez geodetę z uprawnieniami. Oś przewodu wyznaczyć w sposób trwały i widoczny, z założeniem ciągów reperów roboczych.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 xml:space="preserve">Punkty na osi trasy należy oznaczyć za pomocą drewnianych palików, tzn. kołków osiowych z gwoździami. Kołki osiowe należy wbić na każdym załamaniu trasy, a na odcinkach prostych co około </w:t>
      </w:r>
      <w:r w:rsidR="00A9039C" w:rsidRPr="00D114CD">
        <w:rPr>
          <w:rFonts w:ascii="Times New Roman" w:hAnsi="Times New Roman" w:cs="Times New Roman"/>
          <w:sz w:val="24"/>
          <w:szCs w:val="24"/>
        </w:rPr>
        <w:t>15</w:t>
      </w:r>
      <w:r w:rsidRPr="00D114CD">
        <w:rPr>
          <w:rFonts w:ascii="Times New Roman" w:hAnsi="Times New Roman" w:cs="Times New Roman"/>
          <w:sz w:val="24"/>
          <w:szCs w:val="24"/>
        </w:rPr>
        <w:t>-</w:t>
      </w:r>
      <w:r w:rsidR="00A9039C" w:rsidRPr="00D114CD">
        <w:rPr>
          <w:rFonts w:ascii="Times New Roman" w:hAnsi="Times New Roman" w:cs="Times New Roman"/>
          <w:sz w:val="24"/>
          <w:szCs w:val="24"/>
        </w:rPr>
        <w:t>3</w:t>
      </w:r>
      <w:r w:rsidRPr="00D114CD">
        <w:rPr>
          <w:rFonts w:ascii="Times New Roman" w:hAnsi="Times New Roman" w:cs="Times New Roman"/>
          <w:sz w:val="24"/>
          <w:szCs w:val="24"/>
        </w:rPr>
        <w:t xml:space="preserve">0m. Na każdym prostym odcinku należy utrwalić co najmniej 3 punkty. </w:t>
      </w:r>
    </w:p>
    <w:p w14:paraId="24710C7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F7D9F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Kołki świadki wbija się po dwu stronach wykopu, tak aby istniała możliwość odtworzenia jego osi podczas prowadzenia robot. W terenie zabudowanym repery robocze należy osadzić w ścianach budynków w postaci haków lub bolców. Ciąg reperów roboczych należy nawiązać do reperów sieci państwowej. Przed przystąpieniem do robot ziemnych należy wykonać urządzenie odwadniające, zabezpieczające wykopy przed wodami opadowymi, powierzchniowymi i gruntowymi. Urządzenie odprowadzające należy kontrolować i konserwować przez cały czas trwania robot. Po zakończeniu prac należy opracować dokumentację  powykonawczą geodezyjną.</w:t>
      </w:r>
    </w:p>
    <w:p w14:paraId="0272B7E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0699A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5.4. Roboty ziemne</w:t>
      </w:r>
    </w:p>
    <w:p w14:paraId="46404E2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Wykopy pod przewody należy wykonać o ścianach pionowych szalowanych z zastosowaniem rozpór zgodnie z normami PN-B-1073621999 oraz PN-68/B-06050. Wykop pod przewody należy rozpocząć od najniższego punktu i prowadzić w górę w kierunku przeciwnym do spadku przewodu / kanału. Zapewnia to możliwość grawitacyjnego odpływu wód z wykopu w czasie opadów oraz odwodnienia wykopów nawodnionych. Krawędzie boczne wykopu oznacza się</w:t>
      </w:r>
    </w:p>
    <w:p w14:paraId="7C28593B" w14:textId="786555C1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przez odmierzanie od kołków osiowych, prostopadle do trasy kanału polowy szerokości wykopu i </w:t>
      </w:r>
      <w:r w:rsidRPr="00D114CD">
        <w:rPr>
          <w:rFonts w:ascii="Times New Roman" w:hAnsi="Times New Roman" w:cs="Times New Roman"/>
          <w:sz w:val="24"/>
          <w:szCs w:val="24"/>
        </w:rPr>
        <w:lastRenderedPageBreak/>
        <w:t>wbicie w tym miejscu kołków krawędziowych, naciąganie sznura wzdłuż nich i naznaczenie krawędzi na gruncie łopatą.</w:t>
      </w:r>
      <w:r w:rsidR="00A9039C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Wydobywaną ziemię na odkład należy składować wzdłuż krawędzi wykopu, w odległości ponad 1,0m od jego krawędzi, aby utworzyć przejście wzdłuż wykopu. Przejście powinno być stale oczyszczane z wyrzucanej ziemi. Spód wykopu należy pozostawić na poziomie wyższym od rzędnej projektowanej o 20cm. Wykopy należy wykonać bez naruszenia naturalnej struktury gruntu.</w:t>
      </w:r>
    </w:p>
    <w:p w14:paraId="32F4331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586FD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Pogłębienie wykopu do projektowanej rządnej należy wykonać bezpośrednio przed ułożeniem podsypki. W trakcie realizacji robót ziemnych należy nad wykopami ustawić ławy celownicze umożliwiające odtworzenie projektowanej osi wykopu i przewodu oraz kontrolę rządnych dna. Ławy należy montować nad wykopem na wysokości ok l,0m nad powierzchnią terenu w odstępach co 30m. Ławy powinny mieć wyraźne i trwałe oznakowanie osi przewodu.</w:t>
      </w:r>
    </w:p>
    <w:p w14:paraId="24C7625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Wszystkie napotkane przewody podziemne na trasie wykonywanego wykopu krzyżujące się lub biegnące równolegle z wykopem, powinny być zabezpieczone przed uszkodzeniem, a w razie potrzeby podwieszone w sposób zabezpieczający ich eksploatację.</w:t>
      </w:r>
    </w:p>
    <w:p w14:paraId="1013CE1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Wyjście (zejście) po drabinie z wykopu powinno być wykonane z chwilą osiągnięcia głębokości większej niż 1m od poziomu terenu, w odległości nie nieprzekraczającej 20m.</w:t>
      </w:r>
    </w:p>
    <w:p w14:paraId="3FFDA45B" w14:textId="72EEEDAE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Dno wykopu powinno być równe i wykonane ze spadkiem ustalonym w Dokumentacji Projektowej. Tolerancja dla rzędnych dna wykopu nie powinna przekraczać + /_ 3cm dla gruntów zwięzłych, + /_ 5cm, dla gruntów wymagających wzmocnienia.</w:t>
      </w:r>
    </w:p>
    <w:p w14:paraId="0096FB5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Natomiast tolerancja szerokości wykopu wynosi + /_ 5cm.</w:t>
      </w:r>
    </w:p>
    <w:p w14:paraId="5E0C112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FB266B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5.4.1. Odspojenie i transport urobku.</w:t>
      </w:r>
    </w:p>
    <w:p w14:paraId="30FD862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Rozluźnienie gruntu odbywa się ręcznie za pomocą łopat i oskardów lub mechanicznie koparkami. Rozluźniony grunt wydobywa się na powierzchnię terenu przez przerzucanie nad krawędzią wykopu. Transport nadmiaru urobku należy złożyć w miejsce wybrane przez wykonawcę i zaakceptowane przez Inspektora Nadzoru oraz Zamawiającego.</w:t>
      </w:r>
    </w:p>
    <w:p w14:paraId="0910514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9B7E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5.4.2. Obudowa ścian i rozbiórka obudowy.</w:t>
      </w:r>
    </w:p>
    <w:p w14:paraId="59DFEBFB" w14:textId="220B0FBE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Wymagania przy wykonaniu obudowy pionowych ścian wykopów zostały ujęte w polskiej normie PN-90/M-47850. Wykonawca robót przedstawi do akceptacji Inspektorowi Nadzoru projekt proponowanych metod zabezpieczenia wykopów na czas budowy </w:t>
      </w:r>
      <w:r w:rsidR="0080023D" w:rsidRPr="00D114CD">
        <w:rPr>
          <w:rFonts w:ascii="Times New Roman" w:hAnsi="Times New Roman" w:cs="Times New Roman"/>
          <w:sz w:val="24"/>
          <w:szCs w:val="24"/>
        </w:rPr>
        <w:t xml:space="preserve">sieci wodociągowej oraz </w:t>
      </w:r>
      <w:r w:rsidRPr="00D114CD">
        <w:rPr>
          <w:rFonts w:ascii="Times New Roman" w:hAnsi="Times New Roman" w:cs="Times New Roman"/>
          <w:sz w:val="24"/>
          <w:szCs w:val="24"/>
        </w:rPr>
        <w:t xml:space="preserve">przyłącza </w:t>
      </w:r>
      <w:r w:rsidR="0080023D" w:rsidRPr="00D114CD">
        <w:rPr>
          <w:rFonts w:ascii="Times New Roman" w:hAnsi="Times New Roman" w:cs="Times New Roman"/>
          <w:sz w:val="24"/>
          <w:szCs w:val="24"/>
        </w:rPr>
        <w:t xml:space="preserve">wodociągowego </w:t>
      </w:r>
      <w:r w:rsidRPr="00D114CD">
        <w:rPr>
          <w:rFonts w:ascii="Times New Roman" w:hAnsi="Times New Roman" w:cs="Times New Roman"/>
          <w:sz w:val="24"/>
          <w:szCs w:val="24"/>
        </w:rPr>
        <w:t>zapewniających bezpieczeństwo pracy i ochronę wykonywanych robót. Rozwiązanie to powinno zapewnić swobodny dostęp do dna wykopu, gdzie będą, montowane przewody sieci wodociągowej oraz zabezpieczyć prace ludzi na dnie wykopu.</w:t>
      </w:r>
    </w:p>
    <w:p w14:paraId="7E6CF3B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Górna, szczelna krawędź umocnień powinna wystawać 15cm nad przyległy teren w celu zabezpieczenia wykopu przed napływem wód deszczowych. Nie można usuwać umocnień  pionowych ścian wykopów po zagęszczeniu podsypki,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nadsypki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i zasypki, bowiem dojdzie wtedy do naruszenia uzyskanej struktury niezgęszczonego (obniży się poziom zagęszczenia gruntu).</w:t>
      </w:r>
    </w:p>
    <w:p w14:paraId="34CDC2A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Należy zatem sukcesywnie usuwać szalunki, idąc od dołu wykopu, w miarę wykonywania zasypu wykopu wraz z zagęszczeniem gruntu.</w:t>
      </w:r>
    </w:p>
    <w:p w14:paraId="54B0D27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85E9C2" w14:textId="361BF8C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5.4.3. Odwodnienie wykopu na czas budowy sieci</w:t>
      </w:r>
      <w:r w:rsidR="0080023D" w:rsidRPr="00D114CD">
        <w:rPr>
          <w:rFonts w:ascii="Times New Roman" w:hAnsi="Times New Roman" w:cs="Times New Roman"/>
          <w:sz w:val="24"/>
          <w:szCs w:val="24"/>
        </w:rPr>
        <w:t xml:space="preserve"> wodociągowej i przyłącza</w:t>
      </w:r>
      <w:r w:rsidRPr="00D114CD">
        <w:rPr>
          <w:rFonts w:ascii="Times New Roman" w:hAnsi="Times New Roman" w:cs="Times New Roman"/>
          <w:sz w:val="24"/>
          <w:szCs w:val="24"/>
        </w:rPr>
        <w:t>.</w:t>
      </w:r>
    </w:p>
    <w:p w14:paraId="12656D81" w14:textId="057A4A78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Przy budowie </w:t>
      </w:r>
      <w:r w:rsidR="0080023D" w:rsidRPr="00D114CD">
        <w:rPr>
          <w:rFonts w:ascii="Times New Roman" w:hAnsi="Times New Roman" w:cs="Times New Roman"/>
          <w:sz w:val="24"/>
          <w:szCs w:val="24"/>
        </w:rPr>
        <w:t xml:space="preserve">sieci wodociągowej oraz </w:t>
      </w:r>
      <w:r w:rsidRPr="00D114CD">
        <w:rPr>
          <w:rFonts w:ascii="Times New Roman" w:hAnsi="Times New Roman" w:cs="Times New Roman"/>
          <w:sz w:val="24"/>
          <w:szCs w:val="24"/>
        </w:rPr>
        <w:t>przyłącza wodociągowego w zależności od głębokości wykopu, rodzaju gruntu i wysokości wymaganej depresji, mogą występować trzy metody odwodnienia:</w:t>
      </w:r>
    </w:p>
    <w:p w14:paraId="58269FE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powierzchniowa</w:t>
      </w:r>
    </w:p>
    <w:p w14:paraId="5CD1BAB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lastRenderedPageBreak/>
        <w:t>- drenażu poziomego</w:t>
      </w:r>
    </w:p>
    <w:p w14:paraId="74F59942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depresji statycznego poziomu zwierciadła wody gruntowej</w:t>
      </w:r>
    </w:p>
    <w:p w14:paraId="0D05667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380BCB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Dla rurociągów w gruntach nawodnionych na dnie wykopu należy ułożyć warstwę filtracyjną z tłucznia lub żwiru grubości 15cm. </w:t>
      </w:r>
    </w:p>
    <w:p w14:paraId="38291F32" w14:textId="5063E29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Przy odwodnieniu powierzchniowym woda gruntowa z warstwy </w:t>
      </w:r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ltracyjnej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zostanie odprowadzona grawitacyjnie do studzienek zbiorczych umieszczonych na dnie wykopu, co ok </w:t>
      </w:r>
      <w:r w:rsidR="0080023D" w:rsidRPr="00D114CD">
        <w:rPr>
          <w:rFonts w:ascii="Times New Roman" w:hAnsi="Times New Roman" w:cs="Times New Roman"/>
          <w:sz w:val="24"/>
          <w:szCs w:val="24"/>
        </w:rPr>
        <w:t>2</w:t>
      </w:r>
      <w:r w:rsidRPr="00D114CD">
        <w:rPr>
          <w:rFonts w:ascii="Times New Roman" w:hAnsi="Times New Roman" w:cs="Times New Roman"/>
          <w:sz w:val="24"/>
          <w:szCs w:val="24"/>
        </w:rPr>
        <w:t>0</w:t>
      </w:r>
      <w:r w:rsidR="0080023D" w:rsidRPr="00D114CD">
        <w:rPr>
          <w:rFonts w:ascii="Times New Roman" w:hAnsi="Times New Roman" w:cs="Times New Roman"/>
          <w:sz w:val="24"/>
          <w:szCs w:val="24"/>
        </w:rPr>
        <w:t>-30</w:t>
      </w:r>
      <w:r w:rsidRPr="00D114CD">
        <w:rPr>
          <w:rFonts w:ascii="Times New Roman" w:hAnsi="Times New Roman" w:cs="Times New Roman"/>
          <w:sz w:val="24"/>
          <w:szCs w:val="24"/>
        </w:rPr>
        <w:t>m, skąd zostanie odpompowana poza zasięg robót względnie spłynie grawitacyjnie do odbiornika.</w:t>
      </w:r>
    </w:p>
    <w:p w14:paraId="1C9EA0B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Przy odwodnieniu poprzez depresje statystycznego poziomu zwierciadła wody gruntowej należy zastosować typowe zestawy igłofiltrów o głębokości 5-6m montowane za pomocą wpłukiwanej rury obsadowej o średnicy 0,14m. Igłoﬁltry wpłukiwać w grunt po obu stronach co 1,5m naprzemianlegle. Po zainstalowaniu pierwszego igłofiltru należy przeprowadzić próbę za pomocą pompy przeponowej celem ustalenia stałego wydatku wody i prawidłowości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obsypki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ﬁltracyjnej.</w:t>
      </w:r>
    </w:p>
    <w:p w14:paraId="0C87BD3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Zakresy robót odwadniający należy dostosować do rzeczywistych warunków gruntowo — wodnych w trakcie wykonywania robót.</w:t>
      </w:r>
    </w:p>
    <w:p w14:paraId="4E726D5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D9DA0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5.4.4. Podłoże wzmocnione (sztuczne).</w:t>
      </w:r>
    </w:p>
    <w:p w14:paraId="3E8E318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Podłoże wzmocnione należy wykonać jako:</w:t>
      </w:r>
    </w:p>
    <w:p w14:paraId="70100DD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podłoże piaskowe przy naruszeniu gruntu rodzimego, który stanowić miał podłoże naturalne lub przy nienawodnionych skałach, gruntach spoistych (gliny, iły)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makroporowatych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i kamienistych</w:t>
      </w:r>
    </w:p>
    <w:p w14:paraId="32EF071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podłoże żwirowo — piaskowe</w:t>
      </w:r>
    </w:p>
    <w:p w14:paraId="16EF89B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* przy gruntach nawodnionych słabych i łatwo ściśliwych(muły, torfy, itp.) o małej grubości po ich usunięciu</w:t>
      </w:r>
    </w:p>
    <w:p w14:paraId="7E83308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* przy gruntach wodonośnych (nawodnionych w trakcie robót odwadniających)</w:t>
      </w:r>
    </w:p>
    <w:p w14:paraId="09EABA3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* w razie naruszenia gruntu rodzimego, który stanowić miał podłoże naturalne dla przewodów</w:t>
      </w:r>
    </w:p>
    <w:p w14:paraId="0CF58DF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* jako warstwa wyrównawcza na dnie wykopu przy gruntach zbitych i skalistych</w:t>
      </w:r>
    </w:p>
    <w:p w14:paraId="435518D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Grubość warstwy podsypki powinna wynosić co najmniej 0,l5m dla sieci i przyłączy wodociągowych. Niedopuszczalne jest wyrównywanie podłoża ziemia, z urobku lub podkładanie pod rury kawałków drewna, kamieni lub gruzu. Podłoże powinno być tak wyproﬁlowane, aby rura spoczywała na nim jedną czwartą swojej powierzchni. Dopuszczalne odchylenie w planie krawędzi wykonanego podłoża wzmocnionego od ustalonego na ławach celowniczych kierunku osi przewodu nie powinno przekraczać dla przewodów 10cm.</w:t>
      </w:r>
    </w:p>
    <w:p w14:paraId="32A712E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Dopuszczalne zmniejszenie grubości podłoża od przewidywanej w Dokumentacji Projektowej nie powinno być większe niż 10%. </w:t>
      </w:r>
    </w:p>
    <w:p w14:paraId="4E8DDC9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Dopuszczalne odchylenie rzędnych podłoża od rzędnych przewidywanych w Dokumentacji Projektowej nie powinno przekraczać w żadnym jego punkcie +/- 1cm.</w:t>
      </w:r>
    </w:p>
    <w:p w14:paraId="3355A76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Badania pod podłoża umocnionego zgodnie Z PN-EN 1610.</w:t>
      </w:r>
    </w:p>
    <w:p w14:paraId="780362D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F2F4A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5.4.5. Zasypka i zagęszczanie gruntu.</w:t>
      </w:r>
    </w:p>
    <w:p w14:paraId="67A130F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Użyty materiał i sposób zasypania przewodu nie powinien spowodować uszkodzenia położonego przewodu i obiektów na przewodzie. Grubość warstwy ochronnej zasypu strefy niebezpiecznej ponad wierzch przewodu powinna wynosić co najmniej 0,2m dla rur.</w:t>
      </w:r>
    </w:p>
    <w:p w14:paraId="2DE15731" w14:textId="2287B796" w:rsidR="00306593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Zasypanie rurociągu przeprowadza się w trzech etapach:</w:t>
      </w:r>
    </w:p>
    <w:p w14:paraId="4B9ABB7A" w14:textId="77777777" w:rsidR="00D114CD" w:rsidRPr="00D114CD" w:rsidRDefault="00D114C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DAC14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etap I </w:t>
      </w:r>
    </w:p>
    <w:p w14:paraId="3B3494E8" w14:textId="695AA470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wykonanie warstwy ochronnej rury </w:t>
      </w:r>
      <w:r w:rsidR="0080023D" w:rsidRPr="00D114CD">
        <w:rPr>
          <w:rFonts w:ascii="Times New Roman" w:hAnsi="Times New Roman" w:cs="Times New Roman"/>
          <w:sz w:val="24"/>
          <w:szCs w:val="24"/>
        </w:rPr>
        <w:t>wodociągowej</w:t>
      </w:r>
      <w:r w:rsidRPr="00D114CD">
        <w:rPr>
          <w:rFonts w:ascii="Times New Roman" w:hAnsi="Times New Roman" w:cs="Times New Roman"/>
          <w:sz w:val="24"/>
          <w:szCs w:val="24"/>
        </w:rPr>
        <w:t xml:space="preserve"> z wyłączeniem odcinków na złączach</w:t>
      </w:r>
    </w:p>
    <w:p w14:paraId="482FBBF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lastRenderedPageBreak/>
        <w:t xml:space="preserve">etap II </w:t>
      </w:r>
    </w:p>
    <w:p w14:paraId="6A4B7C80" w14:textId="5F6EC345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po próbie szczelności złącz rur </w:t>
      </w:r>
      <w:r w:rsidR="0080023D" w:rsidRPr="00D114CD">
        <w:rPr>
          <w:rFonts w:ascii="Times New Roman" w:hAnsi="Times New Roman" w:cs="Times New Roman"/>
          <w:sz w:val="24"/>
          <w:szCs w:val="24"/>
        </w:rPr>
        <w:t>wodociągowych</w:t>
      </w:r>
      <w:r w:rsidRPr="00D114CD">
        <w:rPr>
          <w:rFonts w:ascii="Times New Roman" w:hAnsi="Times New Roman" w:cs="Times New Roman"/>
          <w:sz w:val="24"/>
          <w:szCs w:val="24"/>
        </w:rPr>
        <w:t xml:space="preserve"> wykonanie warstwy ochronnej w miejscach połączeń</w:t>
      </w:r>
    </w:p>
    <w:p w14:paraId="6CF41F0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582CC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etap III </w:t>
      </w:r>
    </w:p>
    <w:p w14:paraId="0DBAE6A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zasyp wykopu gruntem rodzimym, warstwami z jednoczesnym zagęszczeniem i rozbiórką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odeskowań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i rozpór ścian wykopu</w:t>
      </w:r>
    </w:p>
    <w:p w14:paraId="562E463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9824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Materiałem zasypu w obrębie strefy niebezpiecznej powinien być grunt nieskalisty, bez grud i kamieni, mineralny, sypki, drobno lub średnioziarnisty wg PN-86/B-02480.</w:t>
      </w:r>
    </w:p>
    <w:p w14:paraId="4716C74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Materiał zasypu powinien być zagęszczony ubijakiem po obu stronach przewodu, ze szczególnym uwzględnieniem wykopu pod złącza, żeby kanał nie ulegał zniszczeniu. Zasypkę należy zagęścić do 95% zmodyﬁkowanej wartości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Proctora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>.</w:t>
      </w:r>
    </w:p>
    <w:p w14:paraId="4FE7326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Zasypanie wykopów powyżej warstwy ochronnej dokonuje się gruntem rodzimym, jeżeli spełnia powyższe wymagania warstwami 0,1 — 0,2m z jednoczesnym zagęszczeniem i ewentualną rozbiórką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odeskowań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i rozpór ścian wykopu.</w:t>
      </w:r>
    </w:p>
    <w:p w14:paraId="738563D2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Zasypanie wykopów należy wykonać warstwami o grubości dostosowanej do przyjętej metody zagęszczenia przy zachowaniu wymagań dotyczących zagęszczenia gruntów określonej w Specyﬁkacji Technicznej i zgodnie z wymaganiami normy BN-72/8932-01 dla dróg o ruchu ciężkim i bardzo ciężkim. </w:t>
      </w:r>
    </w:p>
    <w:p w14:paraId="5F53574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48903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5.5. Szczególne warunki bezpieczeństwa pracy.</w:t>
      </w:r>
    </w:p>
    <w:p w14:paraId="0579A792" w14:textId="72842DA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Wykopy należy wykonywać zgodnie z obowiązującymi przepisami w zakresie BHP, podanymi w polskiej normie PN-B-10736: 1999.</w:t>
      </w:r>
      <w:r w:rsidR="00C9059E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W szczególności w obrębie klina odłamu ściany wykopu tak nieszalowanego jak i szalowanego nie wolno składować urobku.</w:t>
      </w:r>
    </w:p>
    <w:p w14:paraId="4ED6D9A9" w14:textId="64287812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Lokalizacja drogi dla potrzeb Wykonawcy wzdłuż wykopu z zasięgu klina odłamu gruntu, powinna być udokumentowana obliczeniami statycznymi zawartymi w opracowanym projekcie organizacji robót.</w:t>
      </w:r>
      <w:r w:rsidR="00C9059E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Wyjścia (zejścia) po drabinie z wykopu powinny być wykonane z chwilą osiągnięcia głębokości większej niż l,0m od poziomu terenu, w odległościach nie przekraczających 20,0m.</w:t>
      </w:r>
      <w:r w:rsidR="00C9059E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 xml:space="preserve">Szalunki należy wykonywać zgodnie z obowiązującymi przepisami w zakresie BHP, podanymi w polskiej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nornie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 xml:space="preserve"> PN-90/M-47850. Ponieważ należy sukcesywnie usuwać szalunki, idąc od dołu wykopu w miarę wykonywania zasypu wykopu wraz z zagęszczeniem gruntu — patrz pkt. 5.4.</w:t>
      </w:r>
      <w:r w:rsidR="00C9059E" w:rsidRPr="00D114CD">
        <w:rPr>
          <w:rFonts w:ascii="Times New Roman" w:hAnsi="Times New Roman" w:cs="Times New Roman"/>
          <w:sz w:val="24"/>
          <w:szCs w:val="24"/>
        </w:rPr>
        <w:t>5</w:t>
      </w:r>
      <w:r w:rsidRPr="00D114CD">
        <w:rPr>
          <w:rFonts w:ascii="Times New Roman" w:hAnsi="Times New Roman" w:cs="Times New Roman"/>
          <w:sz w:val="24"/>
          <w:szCs w:val="24"/>
        </w:rPr>
        <w:t xml:space="preserve"> -zatem stosowane rozwiązania muszą zapewnić bezpieczeństwo pracy ludziom pracującym w wykopie, w całym cyklu realizacji przewodów wodociągowych.</w:t>
      </w:r>
    </w:p>
    <w:p w14:paraId="2369069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2E41F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5.6. Roboty montażowe</w:t>
      </w:r>
    </w:p>
    <w:p w14:paraId="77B75288" w14:textId="71AD3FF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Po przygotowaniu wykopu i podłoża można przystąpić do wykonania montażowych robót </w:t>
      </w:r>
      <w:r w:rsidR="00267CFD" w:rsidRPr="00D114CD">
        <w:rPr>
          <w:rFonts w:ascii="Times New Roman" w:hAnsi="Times New Roman" w:cs="Times New Roman"/>
          <w:sz w:val="24"/>
          <w:szCs w:val="24"/>
        </w:rPr>
        <w:t>sieci wodociągowej</w:t>
      </w:r>
      <w:r w:rsidR="00D62232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="00267CFD" w:rsidRPr="00D114CD">
        <w:rPr>
          <w:rFonts w:ascii="Times New Roman" w:hAnsi="Times New Roman" w:cs="Times New Roman"/>
          <w:sz w:val="24"/>
          <w:szCs w:val="24"/>
        </w:rPr>
        <w:t xml:space="preserve">oraz </w:t>
      </w:r>
      <w:r w:rsidRPr="00D114CD">
        <w:rPr>
          <w:rFonts w:ascii="Times New Roman" w:hAnsi="Times New Roman" w:cs="Times New Roman"/>
          <w:sz w:val="24"/>
          <w:szCs w:val="24"/>
        </w:rPr>
        <w:t>przyłącza wodociągowego.</w:t>
      </w:r>
      <w:r w:rsidR="00267CFD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W celu zachowania prawidłowego postępu robot montażowych należy przestrzegać zasady budowy kanału od najniższego punktu w kierunku przeciwnym do spadku. Spadki i głębokości posadowienia rurociągu powinny być zgodne z Dokumentacją Projektową.</w:t>
      </w:r>
    </w:p>
    <w:p w14:paraId="4EE6113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2FFEF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5.6.1. Ogólne warunki układania rurociągów.</w:t>
      </w:r>
    </w:p>
    <w:p w14:paraId="71ABF6C4" w14:textId="3AB05F32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Po przygotowaniu wykopu i podłoża można przystąpić do wykonania montażowych robot instalacyjnych. Technologia budowy wodociągu musi gwarantować utrzymanie trasy i spadków przewodów. Do budowy wodociągu w wykopie można przystąpić po częściowym odbiorze </w:t>
      </w:r>
      <w:r w:rsidRPr="00D114CD">
        <w:rPr>
          <w:rFonts w:ascii="Times New Roman" w:hAnsi="Times New Roman" w:cs="Times New Roman"/>
          <w:sz w:val="24"/>
          <w:szCs w:val="24"/>
        </w:rPr>
        <w:lastRenderedPageBreak/>
        <w:t xml:space="preserve">technicznym wykopu i podłoża na odcinku co najmniej </w:t>
      </w:r>
      <w:r w:rsidR="00EE6994" w:rsidRPr="00D114CD">
        <w:rPr>
          <w:rFonts w:ascii="Times New Roman" w:hAnsi="Times New Roman" w:cs="Times New Roman"/>
          <w:sz w:val="24"/>
          <w:szCs w:val="24"/>
        </w:rPr>
        <w:t>25</w:t>
      </w:r>
      <w:r w:rsidRPr="00D114CD">
        <w:rPr>
          <w:rFonts w:ascii="Times New Roman" w:hAnsi="Times New Roman" w:cs="Times New Roman"/>
          <w:sz w:val="24"/>
          <w:szCs w:val="24"/>
        </w:rPr>
        <w:t>m.</w:t>
      </w:r>
      <w:r w:rsid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 xml:space="preserve">Materiały użyte do budowy przewodów 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wodociągowych </w:t>
      </w:r>
      <w:r w:rsidRPr="00D114CD">
        <w:rPr>
          <w:rFonts w:ascii="Times New Roman" w:hAnsi="Times New Roman" w:cs="Times New Roman"/>
          <w:sz w:val="24"/>
          <w:szCs w:val="24"/>
        </w:rPr>
        <w:t>powinny być zgodn</w:t>
      </w:r>
      <w:r w:rsidR="00EE6994" w:rsidRPr="00D114CD">
        <w:rPr>
          <w:rFonts w:ascii="Times New Roman" w:hAnsi="Times New Roman" w:cs="Times New Roman"/>
          <w:sz w:val="24"/>
          <w:szCs w:val="24"/>
        </w:rPr>
        <w:t>e</w:t>
      </w:r>
      <w:r w:rsidRPr="00D114CD">
        <w:rPr>
          <w:rFonts w:ascii="Times New Roman" w:hAnsi="Times New Roman" w:cs="Times New Roman"/>
          <w:sz w:val="24"/>
          <w:szCs w:val="24"/>
        </w:rPr>
        <w:t xml:space="preserve"> z Dokumentacja Projektową i ST. Rury do budowy przewodów 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wodociągowych </w:t>
      </w:r>
      <w:r w:rsidRPr="00D114CD">
        <w:rPr>
          <w:rFonts w:ascii="Times New Roman" w:hAnsi="Times New Roman" w:cs="Times New Roman"/>
          <w:sz w:val="24"/>
          <w:szCs w:val="24"/>
        </w:rPr>
        <w:t>przed opuszczeniem do wykopu, należy oczyścić od wewnątrz i zewnątrz z ziemi oraz sprawdzić czy nie uległy uszkodzeniu w czasie transportu i składowania.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Do wykopu rury należy opuścić ręcznie, za pomocą jednej albo dwóch lin.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Niedopuszczalne jest zrzucenie rur do wykopu.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Każda rura po ułożeniu zgodnie z osią i niweletą powinna ściśle przylegać do podłoża na całej swej długości, na co najmniej 1/4 długości odwodu, symetrycznie do jej osi.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Należy sprawdzić prawidłowość ułożenia rury (oś i spadek) za pomocą ław celowniczych, ławy mierniczej, pionu i uprzednio umieszczonych na dnie wykopu reperów pomocniczych.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Odchyłka osi ułożonego przewodu od osi projektowej nie może przekraczać + /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 _</w:t>
      </w:r>
      <w:r w:rsidRPr="00D114CD">
        <w:rPr>
          <w:rFonts w:ascii="Times New Roman" w:hAnsi="Times New Roman" w:cs="Times New Roman"/>
          <w:sz w:val="24"/>
          <w:szCs w:val="24"/>
        </w:rPr>
        <w:t xml:space="preserve"> 20mm dla rur.</w:t>
      </w:r>
      <w:r w:rsid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 xml:space="preserve">Spadek dna rury powinien być jednostajny, a odchyłka spadku nie może </w:t>
      </w:r>
      <w:r w:rsidR="00EE6994" w:rsidRPr="00D114CD">
        <w:rPr>
          <w:rFonts w:ascii="Times New Roman" w:hAnsi="Times New Roman" w:cs="Times New Roman"/>
          <w:sz w:val="24"/>
          <w:szCs w:val="24"/>
        </w:rPr>
        <w:t xml:space="preserve">przekraczać </w:t>
      </w:r>
      <w:r w:rsidRPr="00D114CD">
        <w:rPr>
          <w:rFonts w:ascii="Times New Roman" w:hAnsi="Times New Roman" w:cs="Times New Roman"/>
          <w:sz w:val="24"/>
          <w:szCs w:val="24"/>
        </w:rPr>
        <w:t>+ /_ l cm.</w:t>
      </w:r>
      <w:r w:rsid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Po zakończeniu prac montażowych w danym dniu należy otwarty koniec ułożonego przewodu zabezpieczyć przed ewentualnym zamuleniem wodą gruntową, lub opadową przez zatkanie wlotu odpowiednio dopasowaną pokrywą. Po sprawdzeniu prawidłowości ułożenia rurociągów i badaniu szczelności należy rury zasypywać do takiej wysokości, aby znajdujący się nad nami grunt uniemożliwił spłynięcie ich po ewentualnym zalaniu.</w:t>
      </w:r>
    </w:p>
    <w:p w14:paraId="6D26ACEB" w14:textId="1E7C35E9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2CE844" w14:textId="77777777" w:rsidR="00D62232" w:rsidRPr="00D114CD" w:rsidRDefault="00D62232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C4ACF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5.6.2. Próby szczelności.</w:t>
      </w:r>
    </w:p>
    <w:p w14:paraId="372CEB8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Próbę ciśnieniową wodociągu wykonać zgodnie z PN-64/B'-101 15.</w:t>
      </w:r>
    </w:p>
    <w:p w14:paraId="33864D6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3C05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 KONTROLA JAKOŚCI ROBOT</w:t>
      </w:r>
    </w:p>
    <w:p w14:paraId="22064FE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6.1. Zasady ogólne kontroli.</w:t>
      </w:r>
    </w:p>
    <w:p w14:paraId="67340E4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Wykonawca jest zobowiązany do opracowania programu zapewnienia jakości robot budowlano - montażowych. Opracowanie takie wymaga akceptacji Inspektora Nadzoru i Zamawiającego i powinno zwierać:</w:t>
      </w:r>
    </w:p>
    <w:p w14:paraId="5314D74B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I zasady komisyjnej kontroli materiałów, elementów, urządzeń:</w:t>
      </w:r>
    </w:p>
    <w:p w14:paraId="61942AB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a) jakość materiałów, wyrobów, elementów określa się na podstawie:</w:t>
      </w:r>
    </w:p>
    <w:p w14:paraId="0C38945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dokumentów załączonych do sprawy</w:t>
      </w:r>
    </w:p>
    <w:p w14:paraId="719F94D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oględzin zewnętrznych</w:t>
      </w:r>
    </w:p>
    <w:p w14:paraId="121EB22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b)  sprawdzenie certy</w:t>
      </w:r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r w:rsidRPr="00D114CD">
        <w:rPr>
          <w:rFonts w:ascii="Times New Roman" w:hAnsi="Times New Roman" w:cs="Times New Roman"/>
          <w:sz w:val="24"/>
          <w:szCs w:val="24"/>
        </w:rPr>
        <w:t>katów, deklaracji, świadectw zgodności</w:t>
      </w:r>
    </w:p>
    <w:p w14:paraId="3EA59AA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2A9E4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II zasady komisyjnej kontroli wykonywanych robot:</w:t>
      </w:r>
    </w:p>
    <w:p w14:paraId="68071109" w14:textId="6D1BAE51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kontroli poszczególnych rodzajów robot w oparciu o wymagania określone w warunkach technicznych wykonania i odbioru sieci wodociągowych, Polskimi Normami i szczegółowych specyﬁkacji technicznych,</w:t>
      </w:r>
    </w:p>
    <w:p w14:paraId="7225813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badań wykonywanych robot ziemnych,</w:t>
      </w:r>
    </w:p>
    <w:p w14:paraId="23DB6AAF" w14:textId="6F53B43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badań wykonywanych </w:t>
      </w:r>
      <w:r w:rsidR="001634D4" w:rsidRPr="00D114CD">
        <w:rPr>
          <w:rFonts w:ascii="Times New Roman" w:hAnsi="Times New Roman" w:cs="Times New Roman"/>
          <w:sz w:val="24"/>
          <w:szCs w:val="24"/>
        </w:rPr>
        <w:t>sieci i przyłączy</w:t>
      </w:r>
      <w:r w:rsidRPr="00D114CD">
        <w:rPr>
          <w:rFonts w:ascii="Times New Roman" w:hAnsi="Times New Roman" w:cs="Times New Roman"/>
          <w:sz w:val="24"/>
          <w:szCs w:val="24"/>
        </w:rPr>
        <w:t>,</w:t>
      </w:r>
    </w:p>
    <w:p w14:paraId="33988288" w14:textId="46A6A0CE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sprawdzeń szczelności wykonanych </w:t>
      </w:r>
      <w:r w:rsidR="001634D4" w:rsidRPr="00D114CD">
        <w:rPr>
          <w:rFonts w:ascii="Times New Roman" w:hAnsi="Times New Roman" w:cs="Times New Roman"/>
          <w:sz w:val="24"/>
          <w:szCs w:val="24"/>
        </w:rPr>
        <w:t>sieci i przyłączy,</w:t>
      </w:r>
    </w:p>
    <w:p w14:paraId="7CD475C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prób i sprawdzenia instalacji, urządzeń technicznych i przewodów,</w:t>
      </w:r>
    </w:p>
    <w:p w14:paraId="7DB6E2A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sprawdzenia robót zanikających i ulegających zakryciu,</w:t>
      </w:r>
    </w:p>
    <w:p w14:paraId="6C2203A5" w14:textId="6235DF9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pomiarów sprawdzających wykonywanych instalacji </w:t>
      </w:r>
      <w:r w:rsidR="001634D4" w:rsidRPr="00D114CD">
        <w:rPr>
          <w:rFonts w:ascii="Times New Roman" w:hAnsi="Times New Roman" w:cs="Times New Roman"/>
          <w:sz w:val="24"/>
          <w:szCs w:val="24"/>
        </w:rPr>
        <w:t xml:space="preserve">sieci </w:t>
      </w:r>
      <w:r w:rsidRPr="00D114CD">
        <w:rPr>
          <w:rFonts w:ascii="Times New Roman" w:hAnsi="Times New Roman" w:cs="Times New Roman"/>
          <w:sz w:val="24"/>
          <w:szCs w:val="24"/>
        </w:rPr>
        <w:t>i przyłączy.</w:t>
      </w:r>
    </w:p>
    <w:p w14:paraId="6FF2CF3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038D8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Wszystkich czynności kontroli jakości i robót dokonuje się komisyjnie. Wyniki czynności kontrolnych i sprawdzających jakość materiałów i robót zapisuje się w odpowiednich protokołach lub w dzienniku budowy. Do protokołów załącza się odpowiednie dokumenty </w:t>
      </w:r>
      <w:r w:rsidRPr="00D114CD">
        <w:rPr>
          <w:rFonts w:ascii="Times New Roman" w:hAnsi="Times New Roman" w:cs="Times New Roman"/>
          <w:sz w:val="24"/>
          <w:szCs w:val="24"/>
        </w:rPr>
        <w:lastRenderedPageBreak/>
        <w:t>zaświadczenia o jakości, raporty i wyniki badań, wyniki pomiarów, certyﬁkaty, deklaracje zgodności, certyﬁkaty bezpieczeństwa i inne. Dokumenty te przechowuje się do odbioru końcowego, a następnie dołącza się je do protokołu odbioru końcowego budowy.</w:t>
      </w:r>
    </w:p>
    <w:p w14:paraId="105A32B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585DC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6.2. Kontrola jakości materiałów.</w:t>
      </w:r>
    </w:p>
    <w:p w14:paraId="2C13CB6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Wszystkie materiały do wykonywania robót muszą odpowiadać wymaganiom Dokumentacji Projektowej i Specyfikacji Technicznej oraz muszą posiadać świadectwa jakości wydane przez producenta i uzyskać akceptację Inspektora Nadzoru i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Zamawiajacego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>.</w:t>
      </w:r>
    </w:p>
    <w:p w14:paraId="0E6F1C5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9EFAF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6.3. Kontrola jakości robót</w:t>
      </w:r>
    </w:p>
    <w:p w14:paraId="090F9D6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5EB3B" w14:textId="3DC88582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6.3.1. Kontrola jakości wykonania robót z:</w:t>
      </w:r>
    </w:p>
    <w:p w14:paraId="5EEE117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Dokumentacją Projektową,</w:t>
      </w:r>
    </w:p>
    <w:p w14:paraId="6E211D0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Specyfikacją Techniczną,</w:t>
      </w:r>
    </w:p>
    <w:p w14:paraId="0763A01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Polskimi lub branżowymi normami,</w:t>
      </w:r>
    </w:p>
    <w:p w14:paraId="1401404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Warunkami technicznymi wykonania i montażu,</w:t>
      </w:r>
    </w:p>
    <w:p w14:paraId="0F0C17A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Instrukcjami montażu dostarczonymi przez Producentów,</w:t>
      </w:r>
    </w:p>
    <w:p w14:paraId="5DF3063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Poleceniami Inwestora Zastępczego oraz Inspektora Nadzoru.</w:t>
      </w:r>
    </w:p>
    <w:p w14:paraId="4F41D1C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8C34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6.3.2. Wymagania ogólne badań.</w:t>
      </w:r>
    </w:p>
    <w:p w14:paraId="3C77B71F" w14:textId="691EBB25" w:rsidR="004F4CF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Kontrola związana z wykonaniem sieci wodociągowej </w:t>
      </w:r>
      <w:r w:rsidR="004F4CF3" w:rsidRPr="00D114CD">
        <w:rPr>
          <w:rFonts w:ascii="Times New Roman" w:hAnsi="Times New Roman" w:cs="Times New Roman"/>
          <w:sz w:val="24"/>
          <w:szCs w:val="24"/>
        </w:rPr>
        <w:t xml:space="preserve">oraz przyłącza wodociągowego </w:t>
      </w:r>
      <w:r w:rsidRPr="00D114CD">
        <w:rPr>
          <w:rFonts w:ascii="Times New Roman" w:hAnsi="Times New Roman" w:cs="Times New Roman"/>
          <w:sz w:val="24"/>
          <w:szCs w:val="24"/>
        </w:rPr>
        <w:t xml:space="preserve">powinna być przeprowadzona w czasie wszystkich faz robót zgodnie z wymaganiami </w:t>
      </w:r>
      <w:r w:rsidR="004F4CF3" w:rsidRPr="00D114CD">
        <w:rPr>
          <w:rFonts w:ascii="Times New Roman" w:hAnsi="Times New Roman" w:cs="Times New Roman"/>
          <w:sz w:val="24"/>
          <w:szCs w:val="24"/>
        </w:rPr>
        <w:t>Polskiej N</w:t>
      </w:r>
      <w:r w:rsidRPr="00D114CD">
        <w:rPr>
          <w:rFonts w:ascii="Times New Roman" w:hAnsi="Times New Roman" w:cs="Times New Roman"/>
          <w:sz w:val="24"/>
          <w:szCs w:val="24"/>
        </w:rPr>
        <w:t xml:space="preserve">ormy </w:t>
      </w:r>
    </w:p>
    <w:p w14:paraId="7008B01E" w14:textId="202166F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PN-B-10725:1997. </w:t>
      </w:r>
    </w:p>
    <w:p w14:paraId="6E0A70C0" w14:textId="77777777" w:rsidR="004F4CF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Wyniki przeprowadzonych badań należy uznać za dodatnie, jeżeli wszystkie wymagania dla danej fazy robót zostały spełnione. Jeżeli którekolwiek z wymagań nie zostało spełnione należy daną fazę robót uznać za niezgodna z wymaganiami normy i po wykonaniu poprawek przeprowadzić badania ponownie. </w:t>
      </w:r>
    </w:p>
    <w:p w14:paraId="18595E9F" w14:textId="5AFE6F8E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Kontrola jakości robót powinna obejmować następujące badania: </w:t>
      </w:r>
    </w:p>
    <w:p w14:paraId="378FA6A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zgodności z Dokumentacją Projektową, wykopów otwartych, podłoża wzmocnionego, zasypu przewodów, materiałów, ułożenia przewodów na podłożu, </w:t>
      </w:r>
    </w:p>
    <w:p w14:paraId="1CF8DA3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sprawdzenia zgodności z Dokumentacją Projektową polega na porównaniu wykonanych robót bądź wykonywanych robót z Dokumentacja Projektową oraz na stwierdzeniu wzajemnej zgodności na podstawie oględzin i pomiarów, </w:t>
      </w:r>
    </w:p>
    <w:p w14:paraId="11D8346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badania wykopów otwartych obejmują, badania materiałów i elementów obudowy, zabezpieczenia wykopów przed zalaniem wodą z opadów atmosferycznych, zachowanie warunków bezpieczeństwa prac, a ponadto obejmują sprawdzenie metod wykonywania wykopów.</w:t>
      </w:r>
    </w:p>
    <w:p w14:paraId="2E5EB3F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Badania zasypu przewodów sprawdza się do badania warstwy ochronnej zasypu, zasypu przewodu do powierzchni terenu.</w:t>
      </w:r>
    </w:p>
    <w:p w14:paraId="022A400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Badania warstwy ochronnej zasypu należy wykonać przez pomiar jego wysokości nad wierzchem kanału, zbadanie dotykiem sypkości materiału użytego do zasypu, skontrolowanie ubicia ziemi. Pomiar należy wykonać z dokładnością do 10cm w miejscach odległych od siebie nie więcej niż 50cm.</w:t>
      </w:r>
    </w:p>
    <w:p w14:paraId="29E722B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Badania nasypu trwałego sprowadza się do badania zagęszczenia gruntu nasypowego wg</w:t>
      </w:r>
    </w:p>
    <w:p w14:paraId="232B759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BN-77/8931-12, wilgotności zagęszczonego gruntu.</w:t>
      </w:r>
    </w:p>
    <w:p w14:paraId="554BDC2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Badania podłoża wzmocnionego przeprowadza się przez oględziny zewnętrzne i obmiar, przy czym grubość podłoża należy wykonać w trzech wybranych miejscach badanego odcinka </w:t>
      </w:r>
      <w:r w:rsidRPr="00D114CD">
        <w:rPr>
          <w:rFonts w:ascii="Times New Roman" w:hAnsi="Times New Roman" w:cs="Times New Roman"/>
          <w:sz w:val="24"/>
          <w:szCs w:val="24"/>
        </w:rPr>
        <w:lastRenderedPageBreak/>
        <w:t>podłoża z dokładnością do 1cm. Badanie to obejmuje ponadto usytuowanie podłoża w planie, rzędne podłoża i głębokość ułożenia podłoża.</w:t>
      </w:r>
    </w:p>
    <w:p w14:paraId="5A4AA9E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Badanie materiałów użytych do budowy sieci wodociągowej następuje przez porównanie ich cech z wymaganiami określonymi w Dokumentacji Projektowej i ST, w tym na podstawie dokumentacji określających jakość  wbudowanych materiałów i porównanie ich cech z normami  przedmiotowymi, atestami producentów lub warunkami określonymi w ST oraz bezpośrednio na budowie przez oględziny zewnętrzne lub przez odpowiednie badania specjalistyczne.</w:t>
      </w:r>
    </w:p>
    <w:p w14:paraId="7D63D60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17D59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6.4. Zasady postępowania z wadliwie wykonanymi robotami.</w:t>
      </w:r>
    </w:p>
    <w:p w14:paraId="7F68E687" w14:textId="6F28C828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Wszystkie roboty, które nie spełniają wymagań podanych w odpowiednich punktach specyﬁkacji zostaną odrzucone. Wszystkie roboty, które wykazują większe odchylenia od norm określonych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specy</w:t>
      </w:r>
      <w:proofErr w:type="spellEnd"/>
      <w:r w:rsidRPr="00D114CD">
        <w:rPr>
          <w:rFonts w:ascii="Times New Roman" w:hAnsi="Times New Roman" w:cs="Times New Roman"/>
          <w:sz w:val="24"/>
          <w:szCs w:val="24"/>
          <w:lang w:val="en-US"/>
        </w:rPr>
        <w:t>ﬁ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kacji</w:t>
      </w:r>
      <w:proofErr w:type="spellEnd"/>
      <w:r w:rsidR="004F4CF3" w:rsidRPr="00D114CD">
        <w:rPr>
          <w:rFonts w:ascii="Times New Roman" w:hAnsi="Times New Roman" w:cs="Times New Roman"/>
          <w:sz w:val="24"/>
          <w:szCs w:val="24"/>
        </w:rPr>
        <w:t xml:space="preserve"> ST-00 i ST-01</w:t>
      </w:r>
      <w:r w:rsidRPr="00D114CD">
        <w:rPr>
          <w:rFonts w:ascii="Times New Roman" w:hAnsi="Times New Roman" w:cs="Times New Roman"/>
          <w:sz w:val="24"/>
          <w:szCs w:val="24"/>
        </w:rPr>
        <w:t>, powinny być ponownie wykonane przez Wykonawcę, na jego koszt.</w:t>
      </w:r>
    </w:p>
    <w:p w14:paraId="7660B49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Wszystkie roboty, które stwarzają zagrożenia bezpieczeństwa pracy lub mogą takie zagrożenia stworzyć przy dalszych pracach, powinny zostać przerwane i ponownie wykonane przez Wykonawcę, na jego koszt.</w:t>
      </w:r>
    </w:p>
    <w:p w14:paraId="76FBEB5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Na pisemne wystąpienie Wykonawcy, Inspektor Nadzoru może uznać wadę za nie mającą  zasadniczego wpływu na dalsze roboty oraz na cechy eksploatacyjne sieci wodociągowej i ustali zakres i wielkość potrąceń za obniżoną jakość.</w:t>
      </w:r>
    </w:p>
    <w:p w14:paraId="397FC87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3A33B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7. OBMIAR ROBOT</w:t>
      </w:r>
    </w:p>
    <w:p w14:paraId="31DE5C41" w14:textId="0A939B46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Księga obmiarów stanowi dokument pozwalający na zapisanie ilościowe faktycznego postępu każdego z elementów wykonanych robot. Szczegółowe obmiary wykonanych robot przeprowadza się w sposób ciągły w jednostkach przyjętych w wycenionym przedmiarze robot i wpisuje się do Księgi Obmiarów. W przypadku robót zanikających obmiar winien być wykonany w trakcie trwania prac wykonawczych i jego wyniki należy umieścić w protokole odbiorowym, który należy zachować do odbioru końcowego.</w:t>
      </w:r>
    </w:p>
    <w:p w14:paraId="06C371BE" w14:textId="77777777" w:rsidR="004F4CF3" w:rsidRPr="00D114CD" w:rsidRDefault="004F4CF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7EDEF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8. ODBIÓR ROBÓT</w:t>
      </w:r>
    </w:p>
    <w:p w14:paraId="5C4C060D" w14:textId="77777777" w:rsidR="004F4CF3" w:rsidRPr="00D114CD" w:rsidRDefault="00306593" w:rsidP="004F4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Ogólne zasady odbioru robót podano </w:t>
      </w:r>
      <w:r w:rsidR="004F4CF3" w:rsidRPr="00D114CD">
        <w:rPr>
          <w:rFonts w:ascii="Times New Roman" w:hAnsi="Times New Roman" w:cs="Times New Roman"/>
          <w:sz w:val="24"/>
          <w:szCs w:val="24"/>
        </w:rPr>
        <w:t>w Specyﬁkacji Technicznej ST-00.</w:t>
      </w:r>
    </w:p>
    <w:p w14:paraId="73990D3B" w14:textId="6B91032D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Odbiory robót s</w:t>
      </w:r>
      <w:r w:rsidR="004F4CF3" w:rsidRPr="00D114CD">
        <w:rPr>
          <w:rFonts w:ascii="Times New Roman" w:hAnsi="Times New Roman" w:cs="Times New Roman"/>
          <w:sz w:val="24"/>
          <w:szCs w:val="24"/>
        </w:rPr>
        <w:t>kł</w:t>
      </w:r>
      <w:r w:rsidRPr="00D114CD">
        <w:rPr>
          <w:rFonts w:ascii="Times New Roman" w:hAnsi="Times New Roman" w:cs="Times New Roman"/>
          <w:sz w:val="24"/>
          <w:szCs w:val="24"/>
        </w:rPr>
        <w:t>adają się z odbioru częściowego dla robot zanikających i odbioru końcowego po zakończeniu budowy.</w:t>
      </w:r>
    </w:p>
    <w:p w14:paraId="519D8ED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7D921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8.1. Odbiór częściowy.</w:t>
      </w:r>
    </w:p>
    <w:p w14:paraId="0059665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Przy odbiorze częściowym powinny być dostarczone następujące dokumenty:</w:t>
      </w:r>
    </w:p>
    <w:p w14:paraId="00B84BD0" w14:textId="63CE2418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a)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Dokumentacja Projektowa z naniesionymi na niej zmianami i uzupełnieniami w trakcie wykonywania robót, dane geotechniczne obejmujące zakwalifikowanie odpowiedniej kategorii Wg PN-86/B-02480, wyniki badań gruntów, ich uwarstwień, głębokość przemarzania, warunki posadowienia i ochrony podłoża gruntowego wg PN-81/B-03020, poziom wód gruntowych</w:t>
      </w:r>
    </w:p>
    <w:p w14:paraId="3941181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i powierzchniowych oraz okresowe wahania poziomów, stopień agresywności środowiska </w:t>
      </w:r>
    </w:p>
    <w:p w14:paraId="11472FE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gruntowo - wodnego, uziarnienia warstw wodonośnych, stan terenu określony przed przystąpieniem do robót przez podanie znaków wysokościowych reperów, uzbrojenie podziemne przebiegające wzdłuż i w poprzek trasy, a także przekrój podłużny terenu, zadrzewienie</w:t>
      </w:r>
    </w:p>
    <w:p w14:paraId="7305400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b)  Dokumenty dotyczące jakości wbudowanych materiałów i armatury</w:t>
      </w:r>
    </w:p>
    <w:p w14:paraId="2B772716" w14:textId="30DE862C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c)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Dziennik Budowy</w:t>
      </w:r>
    </w:p>
    <w:p w14:paraId="15235448" w14:textId="1B40E113" w:rsidR="00306593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075C90" w14:textId="6C76BECD" w:rsidR="00D114CD" w:rsidRDefault="00D114C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82AB0C" w14:textId="77777777" w:rsidR="00D114CD" w:rsidRPr="00D114CD" w:rsidRDefault="00D114CD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65071B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lastRenderedPageBreak/>
        <w:t>Odbiór robót zanikających obejmuje sprawdzenie:</w:t>
      </w:r>
    </w:p>
    <w:p w14:paraId="49CE4C15" w14:textId="55B0699F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a) podłoża wzmocnionego, w tym jego grubości usytuowania w planie rzędnych i głębokości ułożenia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rurociągów wodociągowych</w:t>
      </w:r>
      <w:r w:rsidRPr="00D114CD">
        <w:rPr>
          <w:rFonts w:ascii="Times New Roman" w:hAnsi="Times New Roman" w:cs="Times New Roman"/>
          <w:sz w:val="24"/>
          <w:szCs w:val="24"/>
        </w:rPr>
        <w:t>,</w:t>
      </w:r>
    </w:p>
    <w:p w14:paraId="0A49A117" w14:textId="7FA5FD0F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b) jakości wbudowania urządzeń i materiałów oraz ich zgodności z Wymaganiami Dokumentacji Projektowej, Specyﬁkacji Technicznej oraz atestami producenta i normami przedmiotowymi,</w:t>
      </w:r>
    </w:p>
    <w:p w14:paraId="45B5B29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c)  ułożenia urządzenia na podłożu wzmocnionym,</w:t>
      </w:r>
    </w:p>
    <w:p w14:paraId="66903BE4" w14:textId="2CF78E6E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d)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>długości i średnicy przewodów oraz sposobu wykonania połączenia przewodów</w:t>
      </w:r>
    </w:p>
    <w:p w14:paraId="4656842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e)  materiałów użytych do zasypu i stanu jego ubicia</w:t>
      </w:r>
    </w:p>
    <w:p w14:paraId="00189C58" w14:textId="0EA482A3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f)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</w:t>
      </w:r>
      <w:r w:rsidRPr="00D114CD">
        <w:rPr>
          <w:rFonts w:ascii="Times New Roman" w:hAnsi="Times New Roman" w:cs="Times New Roman"/>
          <w:sz w:val="24"/>
          <w:szCs w:val="24"/>
        </w:rPr>
        <w:t xml:space="preserve">poprawności wykonania </w:t>
      </w:r>
      <w:r w:rsidR="00B13656" w:rsidRPr="00D114CD">
        <w:rPr>
          <w:rFonts w:ascii="Times New Roman" w:hAnsi="Times New Roman" w:cs="Times New Roman"/>
          <w:sz w:val="24"/>
          <w:szCs w:val="24"/>
        </w:rPr>
        <w:t>zabezpieczeń rurociągów oraz ich oznakowania</w:t>
      </w:r>
    </w:p>
    <w:p w14:paraId="4B329D1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C1028C" w14:textId="336E3F1E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Odbiór częściowy polega na sprawdzeniu zgodności z Dokumentacja Projektowa i Specyfikacją Techniczną, użycia właściwych materiałów, prawidłowości montażu, szczelności oraz zgodności z innymi wymaganiami określonymi w pkt. 6.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8BAD1E" w14:textId="131E8F90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Długość odcinka podlegającego odbiorom częściowym nie powinna być mniejsza niż </w:t>
      </w:r>
      <w:r w:rsidR="00B13656" w:rsidRPr="00D114CD">
        <w:rPr>
          <w:rFonts w:ascii="Times New Roman" w:hAnsi="Times New Roman" w:cs="Times New Roman"/>
          <w:sz w:val="24"/>
          <w:szCs w:val="24"/>
        </w:rPr>
        <w:t>25</w:t>
      </w:r>
      <w:r w:rsidRPr="00D114CD">
        <w:rPr>
          <w:rFonts w:ascii="Times New Roman" w:hAnsi="Times New Roman" w:cs="Times New Roman"/>
          <w:sz w:val="24"/>
          <w:szCs w:val="24"/>
        </w:rPr>
        <w:t>m. Wyniki z przeprowadzonych badań powinny być ujęte w formie protokołów i wpisane do Dziennika Budowy.</w:t>
      </w:r>
    </w:p>
    <w:p w14:paraId="3B7D464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D8DE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8.2. Obiór końcowy.</w:t>
      </w:r>
    </w:p>
    <w:p w14:paraId="4D39794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Przy odbiorze końcowym powinny być dostarczone następujące dokumenty:</w:t>
      </w:r>
    </w:p>
    <w:p w14:paraId="30EFB3D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dokumenty jak przy odbiorze częściowym,</w:t>
      </w:r>
    </w:p>
    <w:p w14:paraId="76D3781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protokoły wszystkich odbiorów technicznych częściowych,</w:t>
      </w:r>
    </w:p>
    <w:p w14:paraId="29B3695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protokół przeprowadzonego badania szczelności</w:t>
      </w:r>
    </w:p>
    <w:p w14:paraId="62DD1E0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świadectwa jakości wydane przez dostawców materiałów i urządzeń</w:t>
      </w:r>
    </w:p>
    <w:p w14:paraId="57D5A9D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instrukcje obsługi</w:t>
      </w:r>
    </w:p>
    <w:p w14:paraId="3AE178E5" w14:textId="6AEF52C3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inwentaryzacja geodezyjna przewodów i obiektów na planach sytuacyjnych wykonana </w:t>
      </w:r>
      <w:r w:rsidR="00B13656" w:rsidRPr="00D114CD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114CD">
        <w:rPr>
          <w:rFonts w:ascii="Times New Roman" w:hAnsi="Times New Roman" w:cs="Times New Roman"/>
          <w:sz w:val="24"/>
          <w:szCs w:val="24"/>
        </w:rPr>
        <w:t>przez uprawnioną jednostkę geodezyjną,</w:t>
      </w:r>
    </w:p>
    <w:p w14:paraId="76E7B03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projekt powykonawczy</w:t>
      </w:r>
    </w:p>
    <w:p w14:paraId="31605C0A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B7C3A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Przy odbiorze końcowym należy sprawdzić:</w:t>
      </w:r>
    </w:p>
    <w:p w14:paraId="25958AB0" w14:textId="77777777" w:rsidR="00B13656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- zgodność wykonania z Dokumentacją Projektową oraz ewentualnymi zasadami w Dzienniku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DA87BC" w14:textId="3069B9CE" w:rsidR="00306593" w:rsidRPr="00D114CD" w:rsidRDefault="00B13656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  </w:t>
      </w:r>
      <w:r w:rsidR="00306593" w:rsidRPr="00D114CD">
        <w:rPr>
          <w:rFonts w:ascii="Times New Roman" w:hAnsi="Times New Roman" w:cs="Times New Roman"/>
          <w:sz w:val="24"/>
          <w:szCs w:val="24"/>
        </w:rPr>
        <w:t>Budowy dotyczącymi zmian i odstępstw od Dokumentacji Projektowej,</w:t>
      </w:r>
    </w:p>
    <w:p w14:paraId="0696008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protokoły z odbiorów częściowych i realizacje postanowień dotyczących usunięcia usterek</w:t>
      </w:r>
    </w:p>
    <w:p w14:paraId="439E1A1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aktualność Dokumentacji Projektowej czy wprowadzono wszystkie zmiany i uzupełnienia</w:t>
      </w:r>
    </w:p>
    <w:p w14:paraId="235C04A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prawidłowość i zgodność z Dokumentacją Projektową wbudowania urządzeń i armatury,</w:t>
      </w:r>
    </w:p>
    <w:p w14:paraId="1C2A5C4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- protokoły badań szczelności.</w:t>
      </w:r>
    </w:p>
    <w:p w14:paraId="20229D5B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FB812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9. PODSTAWA PŁATNOŚCI</w:t>
      </w:r>
    </w:p>
    <w:p w14:paraId="4D97826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Wyłączono z zakresu opracowania. Określenia i założenia ogólne odnośnie podstaw płatności należy rozpatrywać z  ST-00 niniejszego opracowania.</w:t>
      </w:r>
    </w:p>
    <w:p w14:paraId="427FAC30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FD931E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10. PRZEPISY ZWIĄZANE</w:t>
      </w:r>
    </w:p>
    <w:p w14:paraId="3901AC08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10.1. Polskie normy. </w:t>
      </w:r>
    </w:p>
    <w:p w14:paraId="1031895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PN-86-B02480</w:t>
      </w:r>
      <w:r w:rsidRPr="00D114CD">
        <w:rPr>
          <w:rFonts w:ascii="Times New Roman" w:hAnsi="Times New Roman" w:cs="Times New Roman"/>
          <w:sz w:val="24"/>
          <w:szCs w:val="24"/>
        </w:rPr>
        <w:tab/>
        <w:t>Grunty budowlane. Określenia, symbole, podział i opisy gruntów.</w:t>
      </w:r>
    </w:p>
    <w:p w14:paraId="576ED80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PN-81/B-03020</w:t>
      </w:r>
      <w:r w:rsidRPr="00D114CD">
        <w:rPr>
          <w:rFonts w:ascii="Times New Roman" w:hAnsi="Times New Roman" w:cs="Times New Roman"/>
          <w:sz w:val="24"/>
          <w:szCs w:val="24"/>
        </w:rPr>
        <w:tab/>
        <w:t xml:space="preserve">Grunty budowlane. Posadowienie bezpośrednie budowli. Obliczenia </w:t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  <w:t>statystyczne.</w:t>
      </w:r>
    </w:p>
    <w:p w14:paraId="52623CF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PN-68/B-06050</w:t>
      </w:r>
      <w:r w:rsidRPr="00D114CD">
        <w:rPr>
          <w:rFonts w:ascii="Times New Roman" w:hAnsi="Times New Roman" w:cs="Times New Roman"/>
          <w:sz w:val="24"/>
          <w:szCs w:val="24"/>
        </w:rPr>
        <w:tab/>
        <w:t xml:space="preserve">Roboty ziemne budowlane. Wymagania z zakresie wykonania i </w:t>
      </w:r>
    </w:p>
    <w:p w14:paraId="1DC9A0F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  <w:t>badania przy odbiorze.</w:t>
      </w:r>
    </w:p>
    <w:p w14:paraId="5B30869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lastRenderedPageBreak/>
        <w:t>PN-90/M-47850</w:t>
      </w:r>
      <w:r w:rsidRPr="00D114CD">
        <w:rPr>
          <w:rFonts w:ascii="Times New Roman" w:hAnsi="Times New Roman" w:cs="Times New Roman"/>
          <w:sz w:val="24"/>
          <w:szCs w:val="24"/>
        </w:rPr>
        <w:tab/>
        <w:t xml:space="preserve">Deskowanie dla budownictwa monolitycznego. Deskowanie uniwersalne. </w:t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  <w:t>Terminologia, podział i główne elementy składowe.</w:t>
      </w:r>
    </w:p>
    <w:p w14:paraId="6FA7E91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PNM88/B-06250</w:t>
      </w:r>
      <w:r w:rsidRPr="00D114CD">
        <w:rPr>
          <w:rFonts w:ascii="Times New Roman" w:hAnsi="Times New Roman" w:cs="Times New Roman"/>
          <w:sz w:val="24"/>
          <w:szCs w:val="24"/>
        </w:rPr>
        <w:tab/>
        <w:t>Beton zwykły.</w:t>
      </w:r>
    </w:p>
    <w:p w14:paraId="17A5942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PN-90/B-14501</w:t>
      </w:r>
      <w:r w:rsidRPr="00D114CD">
        <w:rPr>
          <w:rFonts w:ascii="Times New Roman" w:hAnsi="Times New Roman" w:cs="Times New Roman"/>
          <w:sz w:val="24"/>
          <w:szCs w:val="24"/>
        </w:rPr>
        <w:tab/>
        <w:t>Zaprawy budowlane zwykle.</w:t>
      </w:r>
    </w:p>
    <w:p w14:paraId="4630BD8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PN-B-1073611999</w:t>
      </w:r>
      <w:r w:rsidRPr="00D114CD">
        <w:rPr>
          <w:rFonts w:ascii="Times New Roman" w:hAnsi="Times New Roman" w:cs="Times New Roman"/>
          <w:sz w:val="24"/>
          <w:szCs w:val="24"/>
        </w:rPr>
        <w:tab/>
        <w:t xml:space="preserve">Roboty ziemne. Wykopy otwarte dla przewodów wodociągowych i </w:t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  <w:t>kanalizacyjnych. Warunki techniczne wykonania.</w:t>
      </w:r>
    </w:p>
    <w:p w14:paraId="56E3FACC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PN-87/B-01060</w:t>
      </w:r>
      <w:r w:rsidRPr="00D114CD">
        <w:rPr>
          <w:rFonts w:ascii="Times New Roman" w:hAnsi="Times New Roman" w:cs="Times New Roman"/>
          <w:sz w:val="24"/>
          <w:szCs w:val="24"/>
        </w:rPr>
        <w:tab/>
        <w:t xml:space="preserve">Sieć wodociągowa zewnętrzna. Obiekty i elementy wyposażenia. </w:t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  <w:t>Terminologia.</w:t>
      </w:r>
    </w:p>
    <w:p w14:paraId="03194FA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PN-B-1072511997</w:t>
      </w:r>
      <w:r w:rsidRPr="00D114CD">
        <w:rPr>
          <w:rFonts w:ascii="Times New Roman" w:hAnsi="Times New Roman" w:cs="Times New Roman"/>
          <w:sz w:val="24"/>
          <w:szCs w:val="24"/>
        </w:rPr>
        <w:tab/>
        <w:t>Wodociągi. Przewody zewnętrzne. Wymagania i badania przy odbiorze.</w:t>
      </w:r>
    </w:p>
    <w:p w14:paraId="7D10C66D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9935DF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10.2. Normy branżowe.</w:t>
      </w:r>
    </w:p>
    <w:p w14:paraId="1BB4503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BN-62/ 673 8-03</w:t>
      </w:r>
      <w:r w:rsidRPr="00D114CD">
        <w:rPr>
          <w:rFonts w:ascii="Times New Roman" w:hAnsi="Times New Roman" w:cs="Times New Roman"/>
          <w:sz w:val="24"/>
          <w:szCs w:val="24"/>
        </w:rPr>
        <w:tab/>
        <w:t>Beton hydrotechniczny. Składniki betonów. Wymagania techniczne.</w:t>
      </w:r>
    </w:p>
    <w:p w14:paraId="6F75AA7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BN-62/673 8-04</w:t>
      </w:r>
      <w:r w:rsidRPr="00D114CD">
        <w:rPr>
          <w:rFonts w:ascii="Times New Roman" w:hAnsi="Times New Roman" w:cs="Times New Roman"/>
          <w:sz w:val="24"/>
          <w:szCs w:val="24"/>
        </w:rPr>
        <w:tab/>
        <w:t>Beton hydrotechniczny. Badania masy betonowej.</w:t>
      </w:r>
    </w:p>
    <w:p w14:paraId="10196D5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BN-62/673 8-07</w:t>
      </w:r>
      <w:r w:rsidRPr="00D114CD">
        <w:rPr>
          <w:rFonts w:ascii="Times New Roman" w:hAnsi="Times New Roman" w:cs="Times New Roman"/>
          <w:sz w:val="24"/>
          <w:szCs w:val="24"/>
        </w:rPr>
        <w:tab/>
        <w:t>Beton hydrotechniczny. Składniki betonów. Wymagania techniczne.</w:t>
      </w:r>
    </w:p>
    <w:p w14:paraId="3A83D7C1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BN-77/8931-12</w:t>
      </w:r>
      <w:r w:rsidRPr="00D114CD">
        <w:rPr>
          <w:rFonts w:ascii="Times New Roman" w:hAnsi="Times New Roman" w:cs="Times New Roman"/>
          <w:sz w:val="24"/>
          <w:szCs w:val="24"/>
        </w:rPr>
        <w:tab/>
        <w:t>Oznaczenia wskaźnika zagęszczenia gruntu.</w:t>
      </w:r>
    </w:p>
    <w:p w14:paraId="6EF8CF5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BN-72/8932-01</w:t>
      </w:r>
      <w:r w:rsidRPr="00D114CD">
        <w:rPr>
          <w:rFonts w:ascii="Times New Roman" w:hAnsi="Times New Roman" w:cs="Times New Roman"/>
          <w:sz w:val="24"/>
          <w:szCs w:val="24"/>
        </w:rPr>
        <w:tab/>
        <w:t>Budowle drogowe i kolejowe. Roboty ziemne.</w:t>
      </w:r>
    </w:p>
    <w:p w14:paraId="5A3740B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BA1C39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10.3. Akty prawne.</w:t>
      </w:r>
    </w:p>
    <w:p w14:paraId="42D98096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Dziennik Ustaw z 2000r. Nr 106, poz. 1226 z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>. zmianami — Prawo budowlane.</w:t>
      </w:r>
    </w:p>
    <w:p w14:paraId="2D26D814" w14:textId="0DD06475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Dziennik Ustaw z 1997r. Nr 129, poz. 844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B13656" w:rsidRPr="00D114C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B13656" w:rsidRPr="00D114CD">
        <w:rPr>
          <w:rFonts w:ascii="Times New Roman" w:hAnsi="Times New Roman" w:cs="Times New Roman"/>
          <w:sz w:val="24"/>
          <w:szCs w:val="24"/>
        </w:rPr>
        <w:t xml:space="preserve">. zmianami </w:t>
      </w:r>
      <w:r w:rsidRPr="00D114CD">
        <w:rPr>
          <w:rFonts w:ascii="Times New Roman" w:hAnsi="Times New Roman" w:cs="Times New Roman"/>
          <w:sz w:val="24"/>
          <w:szCs w:val="24"/>
        </w:rPr>
        <w:t>— Ogólne przepisy bezpieczeństwa i higiena pracy.</w:t>
      </w:r>
    </w:p>
    <w:p w14:paraId="463C4C16" w14:textId="0EAA85A5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 xml:space="preserve">Dziennik Ustaw z 1972r. Nr 13, poz.93 </w:t>
      </w:r>
      <w:r w:rsidR="00B13656" w:rsidRPr="00D114CD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B13656" w:rsidRPr="00D114C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B13656" w:rsidRPr="00D114CD">
        <w:rPr>
          <w:rFonts w:ascii="Times New Roman" w:hAnsi="Times New Roman" w:cs="Times New Roman"/>
          <w:sz w:val="24"/>
          <w:szCs w:val="24"/>
        </w:rPr>
        <w:t xml:space="preserve">. zmianami </w:t>
      </w:r>
      <w:r w:rsidRPr="00D114CD">
        <w:rPr>
          <w:rFonts w:ascii="Times New Roman" w:hAnsi="Times New Roman" w:cs="Times New Roman"/>
          <w:sz w:val="24"/>
          <w:szCs w:val="24"/>
        </w:rPr>
        <w:t>— Sprawa bezpieczeństwa i higiena przy wykonywaniu robót budowlano -montażowych i rozbiórkowych.</w:t>
      </w:r>
    </w:p>
    <w:p w14:paraId="123FB326" w14:textId="33FC4C73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Dziennik Ustaw z 20</w:t>
      </w:r>
      <w:r w:rsidR="00AC7B38" w:rsidRPr="00D114CD">
        <w:rPr>
          <w:rFonts w:ascii="Times New Roman" w:hAnsi="Times New Roman" w:cs="Times New Roman"/>
          <w:sz w:val="24"/>
          <w:szCs w:val="24"/>
        </w:rPr>
        <w:t>2</w:t>
      </w:r>
      <w:r w:rsidRPr="00D114CD">
        <w:rPr>
          <w:rFonts w:ascii="Times New Roman" w:hAnsi="Times New Roman" w:cs="Times New Roman"/>
          <w:sz w:val="24"/>
          <w:szCs w:val="24"/>
        </w:rPr>
        <w:t xml:space="preserve">2r. poz. </w:t>
      </w:r>
      <w:r w:rsidR="00AC7B38" w:rsidRPr="00D114CD">
        <w:rPr>
          <w:rFonts w:ascii="Times New Roman" w:hAnsi="Times New Roman" w:cs="Times New Roman"/>
          <w:sz w:val="24"/>
          <w:szCs w:val="24"/>
        </w:rPr>
        <w:t>1225</w:t>
      </w:r>
      <w:r w:rsidRPr="00D114CD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D114C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D114CD">
        <w:rPr>
          <w:rFonts w:ascii="Times New Roman" w:hAnsi="Times New Roman" w:cs="Times New Roman"/>
          <w:sz w:val="24"/>
          <w:szCs w:val="24"/>
        </w:rPr>
        <w:t>. zmianami — Warunki techniczne jakimi powinny odpowiadać budynki i ich usytuowanie.</w:t>
      </w:r>
    </w:p>
    <w:p w14:paraId="30C87366" w14:textId="77777777" w:rsidR="00306593" w:rsidRPr="00D114CD" w:rsidRDefault="00306593" w:rsidP="00306593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Ustawa z dnia 16 kwietnia 2004 r. o ochronie przyrody</w:t>
      </w:r>
    </w:p>
    <w:p w14:paraId="27AE7272" w14:textId="53035D18" w:rsidR="00B13656" w:rsidRPr="00D114CD" w:rsidRDefault="00306593" w:rsidP="00B13656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 xml:space="preserve">Ustawa </w:t>
      </w:r>
      <w:r w:rsidR="00B13656" w:rsidRPr="00D114CD">
        <w:rPr>
          <w:rFonts w:ascii="Times New Roman" w:eastAsiaTheme="minorHAnsi" w:hAnsi="Times New Roman" w:cs="Times New Roman"/>
          <w:bCs/>
          <w:sz w:val="24"/>
          <w:szCs w:val="24"/>
        </w:rPr>
        <w:t>z dnia 16 kwietnia 2004 r. o wyrobach budowlanych</w:t>
      </w:r>
    </w:p>
    <w:p w14:paraId="6A693A9B" w14:textId="5F4D82EE" w:rsidR="00B13656" w:rsidRPr="00D114CD" w:rsidRDefault="00B13656" w:rsidP="00B13656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aktualne rozporządzenia wykonawcze do w/w ustaw.</w:t>
      </w:r>
    </w:p>
    <w:p w14:paraId="7A359988" w14:textId="577070A0" w:rsidR="00306593" w:rsidRPr="00D114CD" w:rsidRDefault="00306593" w:rsidP="00B13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4FE7C5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10.4. Inne dokumenty.</w:t>
      </w:r>
    </w:p>
    <w:p w14:paraId="2F397FDA" w14:textId="77777777" w:rsidR="00B13656" w:rsidRPr="00D114CD" w:rsidRDefault="00B13656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DD8FA7" w14:textId="2077363B" w:rsidR="00B13656" w:rsidRPr="00D114CD" w:rsidRDefault="00B13656" w:rsidP="00B13656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D114CD">
        <w:rPr>
          <w:rFonts w:ascii="Times New Roman" w:eastAsiaTheme="minorHAnsi" w:hAnsi="Times New Roman" w:cs="Times New Roman"/>
          <w:bCs/>
          <w:sz w:val="24"/>
          <w:szCs w:val="24"/>
        </w:rPr>
        <w:t>Uchwały Rady Miasta Zakopane.</w:t>
      </w:r>
    </w:p>
    <w:p w14:paraId="116B3504" w14:textId="77777777" w:rsidR="00B13656" w:rsidRPr="00D114CD" w:rsidRDefault="00B13656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B6A07" w14:textId="4BEA8DE2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Warunki techniczne wykonania i odbioru rurociągów z tworzyw sztucznych - Polska Korporacja Techniki sanitarnej, Grzewczej, Gazowej i Klimatyzacji Warszawa 1994r.</w:t>
      </w:r>
    </w:p>
    <w:p w14:paraId="7363BE85" w14:textId="5490F8DD" w:rsidR="00B13656" w:rsidRPr="00D114CD" w:rsidRDefault="00B13656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E2E44" w14:textId="710D9DE8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Instrukcja montażowa producenta układania w gruncie rurociągów PE.</w:t>
      </w:r>
    </w:p>
    <w:p w14:paraId="326FCE16" w14:textId="0641DEC3" w:rsidR="00AC7B38" w:rsidRPr="00D114CD" w:rsidRDefault="00AC7B38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B1D80" w14:textId="653D5EAC" w:rsidR="00AC7B38" w:rsidRPr="00D114CD" w:rsidRDefault="00AC7B38" w:rsidP="00AC7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Instrukcja montażowa producenta układania w gruncie rurociągów z żeliwa sferoidalnego.</w:t>
      </w:r>
    </w:p>
    <w:p w14:paraId="25818F17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8C9FF" w14:textId="77777777" w:rsidR="00267CFD" w:rsidRPr="00D114CD" w:rsidRDefault="00306593" w:rsidP="00306593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Dodatkowo określenia i założenia ogólne odnośnie przepisów należy rozpatrywać z</w:t>
      </w:r>
      <w:r w:rsidR="00267CFD" w:rsidRPr="00D114CD">
        <w:rPr>
          <w:rFonts w:ascii="Times New Roman" w:hAnsi="Times New Roman" w:cs="Times New Roman"/>
          <w:sz w:val="24"/>
          <w:szCs w:val="24"/>
        </w:rPr>
        <w:t xml:space="preserve">godnie </w:t>
      </w:r>
    </w:p>
    <w:p w14:paraId="765B3B85" w14:textId="06BA1E65" w:rsidR="00306593" w:rsidRPr="00D114CD" w:rsidRDefault="00267CFD" w:rsidP="00306593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>z</w:t>
      </w:r>
      <w:r w:rsidR="00306593" w:rsidRPr="00D114CD">
        <w:rPr>
          <w:rFonts w:ascii="Times New Roman" w:hAnsi="Times New Roman" w:cs="Times New Roman"/>
          <w:sz w:val="24"/>
          <w:szCs w:val="24"/>
        </w:rPr>
        <w:t xml:space="preserve"> ST-00 niniejszego opracowania.</w:t>
      </w:r>
      <w:r w:rsidR="00306593" w:rsidRPr="00D114CD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BF20D83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D3554" w14:textId="77777777" w:rsidR="00306593" w:rsidRPr="00D114CD" w:rsidRDefault="00306593" w:rsidP="003065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</w:r>
      <w:r w:rsidRPr="00D114CD">
        <w:rPr>
          <w:rFonts w:ascii="Times New Roman" w:hAnsi="Times New Roman" w:cs="Times New Roman"/>
          <w:sz w:val="24"/>
          <w:szCs w:val="24"/>
        </w:rPr>
        <w:tab/>
        <w:t>KONIEC OPRACOWANIA</w:t>
      </w:r>
      <w:bookmarkEnd w:id="0"/>
    </w:p>
    <w:sectPr w:rsidR="00306593" w:rsidRPr="00D114CD"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5761" w14:textId="77777777" w:rsidR="007F1E7E" w:rsidRDefault="007F1E7E" w:rsidP="00B215BC">
      <w:pPr>
        <w:spacing w:after="0" w:line="240" w:lineRule="auto"/>
      </w:pPr>
      <w:r>
        <w:separator/>
      </w:r>
    </w:p>
  </w:endnote>
  <w:endnote w:type="continuationSeparator" w:id="0">
    <w:p w14:paraId="5BFA9C75" w14:textId="77777777" w:rsidR="007F1E7E" w:rsidRDefault="007F1E7E" w:rsidP="00B2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atin725 M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TTE1737B20t00">
    <w:altName w:val="Arial Unicode MS"/>
    <w:charset w:val="EE"/>
    <w:family w:val="auto"/>
    <w:pitch w:val="default"/>
  </w:font>
  <w:font w:name="ArialMT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4862131"/>
      <w:docPartObj>
        <w:docPartGallery w:val="Page Numbers (Bottom of Page)"/>
        <w:docPartUnique/>
      </w:docPartObj>
    </w:sdtPr>
    <w:sdtContent>
      <w:p w14:paraId="1373BF50" w14:textId="5A11904D" w:rsidR="00B215BC" w:rsidRDefault="00B215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D1F07" w14:textId="77777777" w:rsidR="00B215BC" w:rsidRDefault="00B21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5D429" w14:textId="77777777" w:rsidR="007F1E7E" w:rsidRDefault="007F1E7E" w:rsidP="00B215BC">
      <w:pPr>
        <w:spacing w:after="0" w:line="240" w:lineRule="auto"/>
      </w:pPr>
      <w:r>
        <w:separator/>
      </w:r>
    </w:p>
  </w:footnote>
  <w:footnote w:type="continuationSeparator" w:id="0">
    <w:p w14:paraId="5A648200" w14:textId="77777777" w:rsidR="007F1E7E" w:rsidRDefault="007F1E7E" w:rsidP="00B2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6F09"/>
    <w:multiLevelType w:val="hybridMultilevel"/>
    <w:tmpl w:val="FCEA3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02B85"/>
    <w:multiLevelType w:val="hybridMultilevel"/>
    <w:tmpl w:val="A4C82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46F0D"/>
    <w:multiLevelType w:val="hybridMultilevel"/>
    <w:tmpl w:val="47FAB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7772F"/>
    <w:multiLevelType w:val="hybridMultilevel"/>
    <w:tmpl w:val="3BAE0816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593754D"/>
    <w:multiLevelType w:val="hybridMultilevel"/>
    <w:tmpl w:val="D0306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4565"/>
    <w:multiLevelType w:val="hybridMultilevel"/>
    <w:tmpl w:val="D0D4F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21892"/>
    <w:multiLevelType w:val="hybridMultilevel"/>
    <w:tmpl w:val="34EC9918"/>
    <w:lvl w:ilvl="0" w:tplc="D3167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C6801"/>
    <w:multiLevelType w:val="multilevel"/>
    <w:tmpl w:val="91ACF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F24511"/>
    <w:multiLevelType w:val="hybridMultilevel"/>
    <w:tmpl w:val="9E746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02A9C"/>
    <w:multiLevelType w:val="hybridMultilevel"/>
    <w:tmpl w:val="C3588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D6DF8"/>
    <w:multiLevelType w:val="hybridMultilevel"/>
    <w:tmpl w:val="BDDEA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10B68"/>
    <w:multiLevelType w:val="hybridMultilevel"/>
    <w:tmpl w:val="ACBC2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10F16"/>
    <w:multiLevelType w:val="hybridMultilevel"/>
    <w:tmpl w:val="F9CCD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03472"/>
    <w:multiLevelType w:val="hybridMultilevel"/>
    <w:tmpl w:val="E67A9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2B10"/>
    <w:multiLevelType w:val="hybridMultilevel"/>
    <w:tmpl w:val="6A6C3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57476"/>
    <w:multiLevelType w:val="hybridMultilevel"/>
    <w:tmpl w:val="067AD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077"/>
    <w:multiLevelType w:val="hybridMultilevel"/>
    <w:tmpl w:val="7BA84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97F10"/>
    <w:multiLevelType w:val="hybridMultilevel"/>
    <w:tmpl w:val="B338F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12684"/>
    <w:multiLevelType w:val="hybridMultilevel"/>
    <w:tmpl w:val="AEA2F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C1F8D"/>
    <w:multiLevelType w:val="hybridMultilevel"/>
    <w:tmpl w:val="16B47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64B97"/>
    <w:multiLevelType w:val="hybridMultilevel"/>
    <w:tmpl w:val="3098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E6A6E"/>
    <w:multiLevelType w:val="hybridMultilevel"/>
    <w:tmpl w:val="89F4C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D63FD"/>
    <w:multiLevelType w:val="multilevel"/>
    <w:tmpl w:val="2B18AC32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6E110C1"/>
    <w:multiLevelType w:val="hybridMultilevel"/>
    <w:tmpl w:val="A08CA64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7130179"/>
    <w:multiLevelType w:val="hybridMultilevel"/>
    <w:tmpl w:val="7CF06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334BC"/>
    <w:multiLevelType w:val="hybridMultilevel"/>
    <w:tmpl w:val="885CA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9515B"/>
    <w:multiLevelType w:val="hybridMultilevel"/>
    <w:tmpl w:val="CCFA3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991179">
    <w:abstractNumId w:val="3"/>
  </w:num>
  <w:num w:numId="2" w16cid:durableId="1094595217">
    <w:abstractNumId w:val="1"/>
  </w:num>
  <w:num w:numId="3" w16cid:durableId="571086204">
    <w:abstractNumId w:val="10"/>
  </w:num>
  <w:num w:numId="4" w16cid:durableId="893201478">
    <w:abstractNumId w:val="20"/>
  </w:num>
  <w:num w:numId="5" w16cid:durableId="1948459486">
    <w:abstractNumId w:val="15"/>
  </w:num>
  <w:num w:numId="6" w16cid:durableId="464665085">
    <w:abstractNumId w:val="25"/>
  </w:num>
  <w:num w:numId="7" w16cid:durableId="1778016348">
    <w:abstractNumId w:val="24"/>
  </w:num>
  <w:num w:numId="8" w16cid:durableId="363555197">
    <w:abstractNumId w:val="22"/>
  </w:num>
  <w:num w:numId="9" w16cid:durableId="770515270">
    <w:abstractNumId w:val="26"/>
  </w:num>
  <w:num w:numId="10" w16cid:durableId="1694762177">
    <w:abstractNumId w:val="19"/>
  </w:num>
  <w:num w:numId="11" w16cid:durableId="598833926">
    <w:abstractNumId w:val="0"/>
  </w:num>
  <w:num w:numId="12" w16cid:durableId="1436443787">
    <w:abstractNumId w:val="6"/>
  </w:num>
  <w:num w:numId="13" w16cid:durableId="42675499">
    <w:abstractNumId w:val="7"/>
  </w:num>
  <w:num w:numId="14" w16cid:durableId="318533529">
    <w:abstractNumId w:val="5"/>
  </w:num>
  <w:num w:numId="15" w16cid:durableId="1048383703">
    <w:abstractNumId w:val="13"/>
  </w:num>
  <w:num w:numId="16" w16cid:durableId="1859392070">
    <w:abstractNumId w:val="9"/>
  </w:num>
  <w:num w:numId="17" w16cid:durableId="2040542278">
    <w:abstractNumId w:val="18"/>
  </w:num>
  <w:num w:numId="18" w16cid:durableId="484585496">
    <w:abstractNumId w:val="21"/>
  </w:num>
  <w:num w:numId="19" w16cid:durableId="1923949962">
    <w:abstractNumId w:val="23"/>
  </w:num>
  <w:num w:numId="20" w16cid:durableId="334891856">
    <w:abstractNumId w:val="4"/>
  </w:num>
  <w:num w:numId="21" w16cid:durableId="258218511">
    <w:abstractNumId w:val="16"/>
  </w:num>
  <w:num w:numId="22" w16cid:durableId="802772223">
    <w:abstractNumId w:val="8"/>
  </w:num>
  <w:num w:numId="23" w16cid:durableId="306323419">
    <w:abstractNumId w:val="17"/>
  </w:num>
  <w:num w:numId="24" w16cid:durableId="2071420856">
    <w:abstractNumId w:val="12"/>
  </w:num>
  <w:num w:numId="25" w16cid:durableId="1588035450">
    <w:abstractNumId w:val="2"/>
  </w:num>
  <w:num w:numId="26" w16cid:durableId="1683433277">
    <w:abstractNumId w:val="14"/>
  </w:num>
  <w:num w:numId="27" w16cid:durableId="4156350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88F"/>
    <w:rsid w:val="000A0883"/>
    <w:rsid w:val="000B6825"/>
    <w:rsid w:val="000D682D"/>
    <w:rsid w:val="001634D4"/>
    <w:rsid w:val="0022388F"/>
    <w:rsid w:val="00267CFD"/>
    <w:rsid w:val="00306593"/>
    <w:rsid w:val="003739F8"/>
    <w:rsid w:val="0043184A"/>
    <w:rsid w:val="004C2584"/>
    <w:rsid w:val="004C673E"/>
    <w:rsid w:val="004F4CF3"/>
    <w:rsid w:val="0054097E"/>
    <w:rsid w:val="00614ECD"/>
    <w:rsid w:val="006577B0"/>
    <w:rsid w:val="006723E4"/>
    <w:rsid w:val="00706DF9"/>
    <w:rsid w:val="007F072A"/>
    <w:rsid w:val="007F1E7E"/>
    <w:rsid w:val="0080023D"/>
    <w:rsid w:val="008B177C"/>
    <w:rsid w:val="008D62EC"/>
    <w:rsid w:val="009278C2"/>
    <w:rsid w:val="009A695C"/>
    <w:rsid w:val="00A84E23"/>
    <w:rsid w:val="00A9039C"/>
    <w:rsid w:val="00AC7B38"/>
    <w:rsid w:val="00AD47BD"/>
    <w:rsid w:val="00B13656"/>
    <w:rsid w:val="00B215BC"/>
    <w:rsid w:val="00BA357C"/>
    <w:rsid w:val="00BD6636"/>
    <w:rsid w:val="00C11013"/>
    <w:rsid w:val="00C9059E"/>
    <w:rsid w:val="00CC5C4F"/>
    <w:rsid w:val="00CE4710"/>
    <w:rsid w:val="00D114CD"/>
    <w:rsid w:val="00D62232"/>
    <w:rsid w:val="00DC74E9"/>
    <w:rsid w:val="00E0380C"/>
    <w:rsid w:val="00E161C3"/>
    <w:rsid w:val="00EE6994"/>
    <w:rsid w:val="00FD182C"/>
    <w:rsid w:val="00FD4F3D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B2BE54"/>
  <w14:defaultImageDpi w14:val="0"/>
  <w15:docId w15:val="{76EB710A-2FA1-449F-AAF6-39726E12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6593"/>
    <w:pPr>
      <w:spacing w:before="300" w:after="40" w:line="276" w:lineRule="auto"/>
      <w:outlineLvl w:val="0"/>
    </w:pPr>
    <w:rPr>
      <w:smallCaps/>
      <w:spacing w:val="5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6593"/>
    <w:pPr>
      <w:spacing w:before="240" w:after="80" w:line="276" w:lineRule="auto"/>
      <w:outlineLvl w:val="1"/>
    </w:pPr>
    <w:rPr>
      <w:smallCaps/>
      <w:spacing w:val="5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6593"/>
    <w:pPr>
      <w:spacing w:after="0" w:line="276" w:lineRule="auto"/>
      <w:outlineLvl w:val="2"/>
    </w:pPr>
    <w:rPr>
      <w:spacing w:val="5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06593"/>
    <w:pPr>
      <w:spacing w:before="240" w:after="0" w:line="276" w:lineRule="auto"/>
      <w:outlineLvl w:val="3"/>
    </w:pPr>
    <w:rPr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593"/>
    <w:pPr>
      <w:spacing w:before="200" w:after="0" w:line="276" w:lineRule="auto"/>
      <w:outlineLvl w:val="4"/>
    </w:pPr>
    <w:rPr>
      <w:smallCaps/>
      <w:color w:val="C45911" w:themeColor="accent2" w:themeShade="BF"/>
      <w:spacing w:val="10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593"/>
    <w:pPr>
      <w:spacing w:after="0" w:line="276" w:lineRule="auto"/>
      <w:outlineLvl w:val="5"/>
    </w:pPr>
    <w:rPr>
      <w:smallCaps/>
      <w:color w:val="ED7D31" w:themeColor="accent2"/>
      <w:spacing w:val="5"/>
      <w:szCs w:val="20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593"/>
    <w:pPr>
      <w:spacing w:after="0" w:line="276" w:lineRule="auto"/>
      <w:outlineLvl w:val="6"/>
    </w:pPr>
    <w:rPr>
      <w:b/>
      <w:smallCaps/>
      <w:color w:val="ED7D31" w:themeColor="accent2"/>
      <w:spacing w:val="10"/>
      <w:sz w:val="20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593"/>
    <w:pPr>
      <w:spacing w:after="0" w:line="276" w:lineRule="auto"/>
      <w:outlineLvl w:val="7"/>
    </w:pPr>
    <w:rPr>
      <w:b/>
      <w:i/>
      <w:smallCaps/>
      <w:color w:val="C45911" w:themeColor="accent2" w:themeShade="BF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593"/>
    <w:pPr>
      <w:spacing w:after="0" w:line="276" w:lineRule="auto"/>
      <w:outlineLvl w:val="8"/>
    </w:pPr>
    <w:rPr>
      <w:b/>
      <w:i/>
      <w:smallCaps/>
      <w:color w:val="823B0B" w:themeColor="accent2" w:themeShade="7F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593"/>
    <w:rPr>
      <w:smallCaps/>
      <w:spacing w:val="5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306593"/>
    <w:rPr>
      <w:smallCaps/>
      <w:spacing w:val="5"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306593"/>
    <w:rPr>
      <w:spacing w:val="5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06593"/>
    <w:rPr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593"/>
    <w:rPr>
      <w:smallCaps/>
      <w:color w:val="C45911" w:themeColor="accent2" w:themeShade="BF"/>
      <w:spacing w:val="10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593"/>
    <w:rPr>
      <w:smallCaps/>
      <w:color w:val="ED7D31" w:themeColor="accent2"/>
      <w:spacing w:val="5"/>
      <w:szCs w:val="20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593"/>
    <w:rPr>
      <w:b/>
      <w:smallCaps/>
      <w:color w:val="ED7D31" w:themeColor="accent2"/>
      <w:spacing w:val="10"/>
      <w:sz w:val="20"/>
      <w:szCs w:val="2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593"/>
    <w:rPr>
      <w:b/>
      <w:i/>
      <w:smallCaps/>
      <w:color w:val="C45911" w:themeColor="accent2" w:themeShade="BF"/>
      <w:sz w:val="20"/>
      <w:szCs w:val="2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593"/>
    <w:rPr>
      <w:b/>
      <w:i/>
      <w:smallCaps/>
      <w:color w:val="823B0B" w:themeColor="accent2" w:themeShade="7F"/>
      <w:sz w:val="20"/>
      <w:szCs w:val="20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306593"/>
    <w:pPr>
      <w:pBdr>
        <w:top w:val="single" w:sz="12" w:space="1" w:color="ED7D31" w:themeColor="accent2"/>
      </w:pBdr>
      <w:spacing w:after="200" w:line="240" w:lineRule="auto"/>
      <w:jc w:val="right"/>
    </w:pPr>
    <w:rPr>
      <w:smallCaps/>
      <w:sz w:val="48"/>
      <w:szCs w:val="48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06593"/>
    <w:rPr>
      <w:smallCaps/>
      <w:sz w:val="48"/>
      <w:szCs w:val="48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593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306593"/>
    <w:rPr>
      <w:rFonts w:asciiTheme="majorHAnsi" w:eastAsiaTheme="majorEastAsia" w:hAnsiTheme="majorHAnsi" w:cstheme="majorBidi"/>
      <w:sz w:val="20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306593"/>
    <w:pPr>
      <w:spacing w:after="200" w:line="276" w:lineRule="auto"/>
      <w:jc w:val="both"/>
    </w:pPr>
    <w:rPr>
      <w:b/>
      <w:bCs/>
      <w:caps/>
      <w:sz w:val="16"/>
      <w:szCs w:val="18"/>
      <w:lang w:eastAsia="en-US"/>
    </w:rPr>
  </w:style>
  <w:style w:type="character" w:styleId="Pogrubienie">
    <w:name w:val="Strong"/>
    <w:uiPriority w:val="22"/>
    <w:qFormat/>
    <w:rsid w:val="00306593"/>
    <w:rPr>
      <w:b/>
      <w:color w:val="ED7D31" w:themeColor="accent2"/>
    </w:rPr>
  </w:style>
  <w:style w:type="character" w:styleId="Uwydatnienie">
    <w:name w:val="Emphasis"/>
    <w:uiPriority w:val="20"/>
    <w:qFormat/>
    <w:rsid w:val="00306593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306593"/>
    <w:pPr>
      <w:spacing w:after="0" w:line="240" w:lineRule="auto"/>
      <w:jc w:val="both"/>
    </w:pPr>
    <w:rPr>
      <w:sz w:val="20"/>
      <w:szCs w:val="20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06593"/>
    <w:rPr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306593"/>
    <w:pPr>
      <w:spacing w:after="200" w:line="276" w:lineRule="auto"/>
      <w:ind w:left="720"/>
      <w:contextualSpacing/>
      <w:jc w:val="both"/>
    </w:pPr>
    <w:rPr>
      <w:sz w:val="20"/>
      <w:szCs w:val="20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306593"/>
    <w:pPr>
      <w:spacing w:after="200" w:line="276" w:lineRule="auto"/>
      <w:jc w:val="both"/>
    </w:pPr>
    <w:rPr>
      <w:i/>
      <w:sz w:val="20"/>
      <w:szCs w:val="2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306593"/>
    <w:rPr>
      <w:i/>
      <w:sz w:val="20"/>
      <w:szCs w:val="20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593"/>
    <w:pPr>
      <w:pBdr>
        <w:top w:val="single" w:sz="8" w:space="10" w:color="C45911" w:themeColor="accent2" w:themeShade="BF"/>
        <w:left w:val="single" w:sz="8" w:space="10" w:color="C45911" w:themeColor="accent2" w:themeShade="BF"/>
        <w:bottom w:val="single" w:sz="8" w:space="10" w:color="C45911" w:themeColor="accent2" w:themeShade="BF"/>
        <w:right w:val="single" w:sz="8" w:space="10" w:color="C45911" w:themeColor="accent2" w:themeShade="BF"/>
      </w:pBdr>
      <w:shd w:val="clear" w:color="auto" w:fill="ED7D31" w:themeFill="accent2"/>
      <w:spacing w:before="140" w:after="140" w:line="276" w:lineRule="auto"/>
      <w:ind w:left="1440" w:right="1440"/>
      <w:jc w:val="both"/>
    </w:pPr>
    <w:rPr>
      <w:b/>
      <w:i/>
      <w:color w:val="FFFFFF" w:themeColor="background1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593"/>
    <w:rPr>
      <w:b/>
      <w:i/>
      <w:color w:val="FFFFFF" w:themeColor="background1"/>
      <w:sz w:val="20"/>
      <w:szCs w:val="20"/>
      <w:shd w:val="clear" w:color="auto" w:fill="ED7D31" w:themeFill="accent2"/>
      <w:lang w:eastAsia="en-US"/>
    </w:rPr>
  </w:style>
  <w:style w:type="character" w:styleId="Wyrnieniedelikatne">
    <w:name w:val="Subtle Emphasis"/>
    <w:uiPriority w:val="19"/>
    <w:qFormat/>
    <w:rsid w:val="00306593"/>
    <w:rPr>
      <w:i/>
    </w:rPr>
  </w:style>
  <w:style w:type="character" w:styleId="Wyrnienieintensywne">
    <w:name w:val="Intense Emphasis"/>
    <w:uiPriority w:val="21"/>
    <w:qFormat/>
    <w:rsid w:val="00306593"/>
    <w:rPr>
      <w:b/>
      <w:i/>
      <w:color w:val="ED7D31" w:themeColor="accent2"/>
      <w:spacing w:val="10"/>
    </w:rPr>
  </w:style>
  <w:style w:type="character" w:styleId="Odwoaniedelikatne">
    <w:name w:val="Subtle Reference"/>
    <w:uiPriority w:val="31"/>
    <w:qFormat/>
    <w:rsid w:val="00306593"/>
    <w:rPr>
      <w:b/>
    </w:rPr>
  </w:style>
  <w:style w:type="character" w:styleId="Odwoanieintensywne">
    <w:name w:val="Intense Reference"/>
    <w:uiPriority w:val="32"/>
    <w:qFormat/>
    <w:rsid w:val="00306593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306593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65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06593"/>
    <w:pPr>
      <w:spacing w:after="100" w:line="276" w:lineRule="auto"/>
      <w:ind w:left="220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06593"/>
    <w:pPr>
      <w:spacing w:after="100" w:line="276" w:lineRule="auto"/>
    </w:pPr>
    <w:rPr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06593"/>
    <w:pPr>
      <w:spacing w:after="100" w:line="276" w:lineRule="auto"/>
      <w:ind w:left="440"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593"/>
    <w:pPr>
      <w:spacing w:after="0" w:line="240" w:lineRule="auto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59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30659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06593"/>
    <w:pPr>
      <w:tabs>
        <w:tab w:val="center" w:pos="4536"/>
        <w:tab w:val="right" w:pos="9072"/>
      </w:tabs>
      <w:spacing w:after="0" w:line="240" w:lineRule="auto"/>
      <w:jc w:val="both"/>
    </w:pPr>
    <w:rPr>
      <w:sz w:val="20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06593"/>
    <w:rPr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06593"/>
    <w:pPr>
      <w:tabs>
        <w:tab w:val="center" w:pos="4536"/>
        <w:tab w:val="right" w:pos="9072"/>
      </w:tabs>
      <w:spacing w:after="0" w:line="240" w:lineRule="auto"/>
      <w:jc w:val="both"/>
    </w:pPr>
    <w:rPr>
      <w:sz w:val="20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06593"/>
    <w:rPr>
      <w:sz w:val="20"/>
      <w:szCs w:val="20"/>
      <w:lang w:eastAsia="en-US"/>
    </w:rPr>
  </w:style>
  <w:style w:type="paragraph" w:customStyle="1" w:styleId="Znak1Znak">
    <w:name w:val="Znak1 Znak"/>
    <w:basedOn w:val="Normalny"/>
    <w:rsid w:val="00306593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Tabela-Siatka">
    <w:name w:val="Table Grid"/>
    <w:basedOn w:val="Standardowy"/>
    <w:uiPriority w:val="59"/>
    <w:rsid w:val="00306593"/>
    <w:pPr>
      <w:spacing w:after="0" w:line="240" w:lineRule="auto"/>
      <w:jc w:val="both"/>
    </w:pPr>
    <w:rPr>
      <w:sz w:val="20"/>
      <w:szCs w:val="20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3065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593"/>
    <w:pPr>
      <w:spacing w:after="0" w:line="240" w:lineRule="auto"/>
      <w:jc w:val="both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593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6593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30659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65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593"/>
    <w:pPr>
      <w:spacing w:after="0" w:line="240" w:lineRule="auto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593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30659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uvius@op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20</Pages>
  <Words>7076</Words>
  <Characters>42457</Characters>
  <Application>Microsoft Office Word</Application>
  <DocSecurity>0</DocSecurity>
  <Lines>353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Rudolf</dc:creator>
  <cp:keywords/>
  <dc:description/>
  <cp:lastModifiedBy>Jakub Rudolf</cp:lastModifiedBy>
  <cp:revision>28</cp:revision>
  <dcterms:created xsi:type="dcterms:W3CDTF">2021-08-19T05:59:00Z</dcterms:created>
  <dcterms:modified xsi:type="dcterms:W3CDTF">2023-03-28T15:22:00Z</dcterms:modified>
</cp:coreProperties>
</file>